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6EB1" w14:textId="4053997F" w:rsidR="00AC219E" w:rsidRPr="00AC219E" w:rsidRDefault="00CA4264" w:rsidP="00AC219E">
      <w:pPr>
        <w:ind w:left="1571"/>
        <w:jc w:val="center"/>
        <w:rPr>
          <w:rFonts w:ascii="Garamond" w:eastAsia="Garamond" w:hAnsi="Garamond" w:cs="Garamond"/>
          <w:sz w:val="32"/>
          <w:szCs w:val="32"/>
        </w:rPr>
      </w:pPr>
      <w:r>
        <w:rPr>
          <w:rFonts w:ascii="Garamond" w:eastAsia="Garamond" w:hAnsi="Garamond" w:cs="Garamond"/>
          <w:noProof/>
          <w:sz w:val="32"/>
          <w:szCs w:val="32"/>
        </w:rPr>
        <w:drawing>
          <wp:anchor distT="152400" distB="152400" distL="152400" distR="152400" simplePos="0" relativeHeight="251660288" behindDoc="0" locked="0" layoutInCell="1" allowOverlap="1" wp14:anchorId="284D2E6E" wp14:editId="2F25FD2F">
            <wp:simplePos x="0" y="0"/>
            <wp:positionH relativeFrom="margin">
              <wp:posOffset>4834255</wp:posOffset>
            </wp:positionH>
            <wp:positionV relativeFrom="page">
              <wp:posOffset>412750</wp:posOffset>
            </wp:positionV>
            <wp:extent cx="861333" cy="903270"/>
            <wp:effectExtent l="0" t="0" r="0" b="0"/>
            <wp:wrapThrough wrapText="bothSides" distL="152400" distR="152400">
              <wp:wrapPolygon edited="1">
                <wp:start x="4247" y="39"/>
                <wp:lineTo x="5906" y="193"/>
                <wp:lineTo x="8858" y="1389"/>
                <wp:lineTo x="10274" y="1620"/>
                <wp:lineTo x="12216" y="1466"/>
                <wp:lineTo x="13996" y="771"/>
                <wp:lineTo x="15249" y="270"/>
                <wp:lineTo x="16867" y="154"/>
                <wp:lineTo x="18000" y="309"/>
                <wp:lineTo x="19213" y="964"/>
                <wp:lineTo x="20387" y="2083"/>
                <wp:lineTo x="21560" y="3896"/>
                <wp:lineTo x="21479" y="4204"/>
                <wp:lineTo x="19537" y="5130"/>
                <wp:lineTo x="19942" y="5979"/>
                <wp:lineTo x="17838" y="6711"/>
                <wp:lineTo x="17353" y="6943"/>
                <wp:lineTo x="17191" y="5863"/>
                <wp:lineTo x="16463" y="5169"/>
                <wp:lineTo x="16220" y="5130"/>
                <wp:lineTo x="16301" y="9759"/>
                <wp:lineTo x="16746" y="9296"/>
                <wp:lineTo x="18445" y="9913"/>
                <wp:lineTo x="19133" y="9951"/>
                <wp:lineTo x="19497" y="10491"/>
                <wp:lineTo x="19335" y="11996"/>
                <wp:lineTo x="19213" y="12536"/>
                <wp:lineTo x="19375" y="13076"/>
                <wp:lineTo x="19375" y="13269"/>
                <wp:lineTo x="18485" y="12999"/>
                <wp:lineTo x="18364" y="14310"/>
                <wp:lineTo x="17515" y="16431"/>
                <wp:lineTo x="16261" y="18321"/>
                <wp:lineTo x="14885" y="19749"/>
                <wp:lineTo x="13267" y="20867"/>
                <wp:lineTo x="11730" y="21523"/>
                <wp:lineTo x="10072" y="21523"/>
                <wp:lineTo x="8130" y="20713"/>
                <wp:lineTo x="6472" y="19594"/>
                <wp:lineTo x="5218" y="18283"/>
                <wp:lineTo x="4166" y="16354"/>
                <wp:lineTo x="3155" y="13577"/>
                <wp:lineTo x="3074" y="13153"/>
                <wp:lineTo x="2022" y="13346"/>
                <wp:lineTo x="2184" y="12381"/>
                <wp:lineTo x="1901" y="11456"/>
                <wp:lineTo x="1982" y="10569"/>
                <wp:lineTo x="2548" y="10029"/>
                <wp:lineTo x="4854" y="9334"/>
                <wp:lineTo x="5339" y="9990"/>
                <wp:lineTo x="5299" y="4783"/>
                <wp:lineTo x="4773" y="5477"/>
                <wp:lineTo x="4652" y="6441"/>
                <wp:lineTo x="4571" y="6711"/>
                <wp:lineTo x="3438" y="6403"/>
                <wp:lineTo x="2103" y="6249"/>
                <wp:lineTo x="2265" y="5284"/>
                <wp:lineTo x="40" y="4860"/>
                <wp:lineTo x="162" y="3510"/>
                <wp:lineTo x="769" y="2006"/>
                <wp:lineTo x="1618" y="1003"/>
                <wp:lineTo x="2751" y="347"/>
                <wp:lineTo x="3883" y="77"/>
                <wp:lineTo x="4247" y="3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est2.gif"/>
                    <pic:cNvPicPr>
                      <a:picLocks noChangeAspect="1"/>
                    </pic:cNvPicPr>
                  </pic:nvPicPr>
                  <pic:blipFill>
                    <a:blip r:embed="rId5"/>
                    <a:stretch>
                      <a:fillRect/>
                    </a:stretch>
                  </pic:blipFill>
                  <pic:spPr>
                    <a:xfrm>
                      <a:off x="0" y="0"/>
                      <a:ext cx="861333" cy="903270"/>
                    </a:xfrm>
                    <a:prstGeom prst="rect">
                      <a:avLst/>
                    </a:prstGeom>
                    <a:ln w="12700" cap="flat">
                      <a:noFill/>
                      <a:miter lim="400000"/>
                    </a:ln>
                    <a:effectLst/>
                  </pic:spPr>
                </pic:pic>
              </a:graphicData>
            </a:graphic>
          </wp:anchor>
        </w:drawing>
      </w:r>
      <w:r w:rsidR="00AC219E">
        <w:rPr>
          <w:rFonts w:ascii="Garamond" w:hAnsi="Garamond"/>
          <w:sz w:val="32"/>
          <w:szCs w:val="32"/>
          <w:lang w:val="en-US"/>
        </w:rPr>
        <w:t xml:space="preserve">Colonel </w:t>
      </w:r>
      <w:proofErr w:type="gramStart"/>
      <w:r w:rsidR="00AC219E">
        <w:rPr>
          <w:rFonts w:ascii="Garamond" w:hAnsi="Garamond"/>
          <w:sz w:val="32"/>
          <w:szCs w:val="32"/>
          <w:lang w:val="en-US"/>
        </w:rPr>
        <w:t>By</w:t>
      </w:r>
      <w:proofErr w:type="gramEnd"/>
      <w:r w:rsidR="00AC219E">
        <w:rPr>
          <w:rFonts w:ascii="Garamond" w:hAnsi="Garamond"/>
          <w:sz w:val="32"/>
          <w:szCs w:val="32"/>
          <w:lang w:val="en-US"/>
        </w:rPr>
        <w:t xml:space="preserve"> Secondary School</w:t>
      </w:r>
      <w:r w:rsidR="00AC219E">
        <w:rPr>
          <w:rFonts w:ascii="Garamond" w:eastAsia="Garamond" w:hAnsi="Garamond" w:cs="Garamond"/>
          <w:sz w:val="32"/>
          <w:szCs w:val="32"/>
        </w:rPr>
        <w:br/>
      </w:r>
      <w:r w:rsidR="00AC219E">
        <w:rPr>
          <w:rFonts w:ascii="Garamond" w:hAnsi="Garamond"/>
          <w:lang w:val="en-US"/>
        </w:rPr>
        <w:t>Ottawa-Carleton District School Board</w:t>
      </w:r>
      <w:r w:rsidR="00AC219E">
        <w:rPr>
          <w:rFonts w:ascii="Garamond" w:eastAsia="Garamond" w:hAnsi="Garamond" w:cs="Garamond"/>
          <w:sz w:val="32"/>
          <w:szCs w:val="32"/>
        </w:rPr>
        <w:br/>
      </w:r>
      <w:r w:rsidR="00AC219E">
        <w:rPr>
          <w:rFonts w:ascii="Garamond" w:hAnsi="Garamond"/>
          <w:lang w:val="en-US"/>
        </w:rPr>
        <w:t>Fine Arts Department</w:t>
      </w:r>
    </w:p>
    <w:p w14:paraId="50F34521" w14:textId="77777777" w:rsidR="00AC219E" w:rsidRDefault="00AC219E" w:rsidP="00AC219E">
      <w:pPr>
        <w:jc w:val="center"/>
        <w:rPr>
          <w:rFonts w:ascii="Garamond" w:eastAsia="Garamond" w:hAnsi="Garamond" w:cs="Garamond"/>
          <w:b/>
          <w:bCs/>
          <w:sz w:val="32"/>
          <w:szCs w:val="32"/>
        </w:rPr>
      </w:pPr>
      <w:r>
        <w:rPr>
          <w:rFonts w:ascii="Garamond" w:eastAsia="Garamond" w:hAnsi="Garamond" w:cs="Garamond"/>
          <w:b/>
          <w:bCs/>
          <w:noProof/>
          <w:sz w:val="32"/>
          <w:szCs w:val="32"/>
        </w:rPr>
        <mc:AlternateContent>
          <mc:Choice Requires="wps">
            <w:drawing>
              <wp:anchor distT="0" distB="0" distL="0" distR="0" simplePos="0" relativeHeight="251659264" behindDoc="0" locked="0" layoutInCell="1" allowOverlap="1" wp14:anchorId="403FF1CF" wp14:editId="702C7327">
                <wp:simplePos x="0" y="0"/>
                <wp:positionH relativeFrom="column">
                  <wp:posOffset>-109537</wp:posOffset>
                </wp:positionH>
                <wp:positionV relativeFrom="line">
                  <wp:posOffset>-4762</wp:posOffset>
                </wp:positionV>
                <wp:extent cx="72009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200900" cy="0"/>
                        </a:xfrm>
                        <a:prstGeom prst="line">
                          <a:avLst/>
                        </a:prstGeom>
                        <a:noFill/>
                        <a:ln w="9525" cap="flat">
                          <a:solidFill>
                            <a:srgbClr val="000000"/>
                          </a:solidFill>
                          <a:prstDash val="solid"/>
                          <a:round/>
                        </a:ln>
                        <a:effectLst/>
                      </wps:spPr>
                      <wps:bodyPr/>
                    </wps:wsp>
                  </a:graphicData>
                </a:graphic>
              </wp:anchor>
            </w:drawing>
          </mc:Choice>
          <mc:Fallback>
            <w:pict>
              <v:line w14:anchorId="15450010"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35pt" to="558.4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">
                <w10:wrap anchory="line"/>
              </v:line>
            </w:pict>
          </mc:Fallback>
        </mc:AlternateContent>
      </w:r>
    </w:p>
    <w:p w14:paraId="3B7CC42E" w14:textId="424E0E56" w:rsidR="00117B36" w:rsidRDefault="00AC219E" w:rsidP="00AC219E">
      <w:pPr>
        <w:rPr>
          <w:rFonts w:asciiTheme="minorHAnsi" w:hAnsiTheme="minorHAnsi" w:cstheme="minorHAnsi"/>
          <w:sz w:val="24"/>
          <w:szCs w:val="24"/>
        </w:rPr>
      </w:pPr>
      <w:r w:rsidRPr="00AC219E">
        <w:rPr>
          <w:rFonts w:asciiTheme="minorHAnsi" w:hAnsiTheme="minorHAnsi" w:cstheme="minorHAnsi"/>
          <w:b/>
          <w:bCs/>
          <w:sz w:val="24"/>
          <w:szCs w:val="24"/>
          <w:lang w:val="en-US"/>
        </w:rPr>
        <w:t>Course Title</w:t>
      </w:r>
      <w:r w:rsidRPr="00AC219E">
        <w:rPr>
          <w:rFonts w:asciiTheme="minorHAnsi" w:hAnsiTheme="minorHAnsi" w:cstheme="minorHAnsi"/>
          <w:sz w:val="24"/>
          <w:szCs w:val="24"/>
          <w:lang w:val="en-US"/>
        </w:rPr>
        <w:t>:</w:t>
      </w:r>
      <w:r w:rsidRPr="00AC219E">
        <w:rPr>
          <w:rFonts w:asciiTheme="minorHAnsi" w:hAnsiTheme="minorHAnsi" w:cstheme="minorHAnsi"/>
          <w:sz w:val="24"/>
          <w:szCs w:val="24"/>
          <w:lang w:val="en-US"/>
        </w:rPr>
        <w:tab/>
      </w:r>
      <w:r w:rsidR="00E0412B">
        <w:rPr>
          <w:rFonts w:asciiTheme="minorHAnsi" w:hAnsiTheme="minorHAnsi" w:cstheme="minorHAnsi"/>
          <w:sz w:val="24"/>
          <w:szCs w:val="24"/>
          <w:lang w:val="en-US"/>
        </w:rPr>
        <w:t>Instrumental Music</w:t>
      </w:r>
      <w:r w:rsidRPr="00AC219E">
        <w:rPr>
          <w:rFonts w:asciiTheme="minorHAnsi" w:eastAsia="Garamond" w:hAnsiTheme="minorHAnsi" w:cstheme="minorHAnsi"/>
          <w:sz w:val="24"/>
          <w:szCs w:val="24"/>
        </w:rPr>
        <w:br/>
      </w:r>
      <w:r w:rsidRPr="00AC219E">
        <w:rPr>
          <w:rFonts w:asciiTheme="minorHAnsi" w:hAnsiTheme="minorHAnsi" w:cstheme="minorHAnsi"/>
          <w:b/>
          <w:bCs/>
          <w:sz w:val="24"/>
          <w:szCs w:val="24"/>
          <w:lang w:val="en-US"/>
        </w:rPr>
        <w:t>Course Code</w:t>
      </w:r>
      <w:r w:rsidRPr="00AC219E">
        <w:rPr>
          <w:rFonts w:asciiTheme="minorHAnsi" w:hAnsiTheme="minorHAnsi" w:cstheme="minorHAnsi"/>
          <w:sz w:val="24"/>
          <w:szCs w:val="24"/>
        </w:rPr>
        <w:t>:</w:t>
      </w:r>
      <w:r w:rsidRPr="00AC219E">
        <w:rPr>
          <w:rFonts w:asciiTheme="minorHAnsi" w:hAnsiTheme="minorHAnsi" w:cstheme="minorHAnsi"/>
          <w:sz w:val="24"/>
          <w:szCs w:val="24"/>
        </w:rPr>
        <w:tab/>
      </w:r>
      <w:r w:rsidR="00E0412B">
        <w:rPr>
          <w:rFonts w:asciiTheme="minorHAnsi" w:hAnsiTheme="minorHAnsi" w:cstheme="minorHAnsi"/>
          <w:sz w:val="24"/>
          <w:szCs w:val="24"/>
        </w:rPr>
        <w:t>AM</w:t>
      </w:r>
      <w:r w:rsidR="00F3103D">
        <w:rPr>
          <w:rFonts w:asciiTheme="minorHAnsi" w:hAnsiTheme="minorHAnsi" w:cstheme="minorHAnsi"/>
          <w:sz w:val="24"/>
          <w:szCs w:val="24"/>
        </w:rPr>
        <w:t>U</w:t>
      </w:r>
      <w:r w:rsidR="00117B36">
        <w:rPr>
          <w:rFonts w:asciiTheme="minorHAnsi" w:hAnsiTheme="minorHAnsi" w:cstheme="minorHAnsi"/>
          <w:sz w:val="24"/>
          <w:szCs w:val="24"/>
        </w:rPr>
        <w:t>1O, AMU2O, AMU3M, AMU4M</w:t>
      </w:r>
      <w:r w:rsidRPr="00AC219E">
        <w:rPr>
          <w:rFonts w:asciiTheme="minorHAnsi" w:eastAsia="Garamond" w:hAnsiTheme="minorHAnsi" w:cstheme="minorHAnsi"/>
          <w:sz w:val="24"/>
          <w:szCs w:val="24"/>
        </w:rPr>
        <w:br/>
      </w:r>
      <w:r w:rsidRPr="00AC219E">
        <w:rPr>
          <w:rFonts w:asciiTheme="minorHAnsi" w:hAnsiTheme="minorHAnsi" w:cstheme="minorHAnsi"/>
          <w:b/>
          <w:bCs/>
          <w:sz w:val="24"/>
          <w:szCs w:val="24"/>
          <w:lang w:val="en-US"/>
        </w:rPr>
        <w:t>Grade Level</w:t>
      </w:r>
      <w:r w:rsidRPr="00AC219E">
        <w:rPr>
          <w:rFonts w:asciiTheme="minorHAnsi" w:hAnsiTheme="minorHAnsi" w:cstheme="minorHAnsi"/>
          <w:b/>
          <w:bCs/>
          <w:sz w:val="24"/>
          <w:szCs w:val="24"/>
        </w:rPr>
        <w:t>s</w:t>
      </w:r>
      <w:r w:rsidRPr="00AC219E">
        <w:rPr>
          <w:rFonts w:asciiTheme="minorHAnsi" w:hAnsiTheme="minorHAnsi" w:cstheme="minorHAnsi"/>
          <w:sz w:val="24"/>
          <w:szCs w:val="24"/>
          <w:lang w:val="en-US"/>
        </w:rPr>
        <w:t>:</w:t>
      </w:r>
      <w:r w:rsidRPr="00AC219E">
        <w:rPr>
          <w:rFonts w:asciiTheme="minorHAnsi" w:hAnsiTheme="minorHAnsi" w:cstheme="minorHAnsi"/>
          <w:sz w:val="24"/>
          <w:szCs w:val="24"/>
        </w:rPr>
        <w:t xml:space="preserve"> </w:t>
      </w:r>
      <w:r w:rsidR="006C40E2">
        <w:rPr>
          <w:rFonts w:asciiTheme="minorHAnsi" w:hAnsiTheme="minorHAnsi" w:cstheme="minorHAnsi"/>
          <w:sz w:val="24"/>
          <w:szCs w:val="24"/>
        </w:rPr>
        <w:t>1</w:t>
      </w:r>
      <w:r w:rsidR="00F3103D">
        <w:rPr>
          <w:rFonts w:asciiTheme="minorHAnsi" w:hAnsiTheme="minorHAnsi" w:cstheme="minorHAnsi"/>
          <w:sz w:val="24"/>
          <w:szCs w:val="24"/>
        </w:rPr>
        <w:t>0</w:t>
      </w:r>
      <w:r w:rsidRPr="00AC219E">
        <w:rPr>
          <w:rFonts w:asciiTheme="minorHAnsi" w:eastAsia="Garamond" w:hAnsiTheme="minorHAnsi" w:cstheme="minorHAnsi"/>
          <w:sz w:val="24"/>
          <w:szCs w:val="24"/>
        </w:rPr>
        <w:br/>
      </w:r>
      <w:r w:rsidRPr="00AC219E">
        <w:rPr>
          <w:rFonts w:asciiTheme="minorHAnsi" w:hAnsiTheme="minorHAnsi" w:cstheme="minorHAnsi"/>
          <w:b/>
          <w:bCs/>
          <w:sz w:val="24"/>
          <w:szCs w:val="24"/>
          <w:lang w:val="en-US"/>
        </w:rPr>
        <w:t>Teacher</w:t>
      </w:r>
      <w:r w:rsidRPr="00AC219E">
        <w:rPr>
          <w:rFonts w:asciiTheme="minorHAnsi" w:hAnsiTheme="minorHAnsi" w:cstheme="minorHAnsi"/>
          <w:b/>
          <w:bCs/>
          <w:sz w:val="24"/>
          <w:szCs w:val="24"/>
        </w:rPr>
        <w:t>s</w:t>
      </w:r>
      <w:r w:rsidRPr="00AC219E">
        <w:rPr>
          <w:rFonts w:asciiTheme="minorHAnsi" w:hAnsiTheme="minorHAnsi" w:cstheme="minorHAnsi"/>
          <w:sz w:val="24"/>
          <w:szCs w:val="24"/>
          <w:lang w:val="en-US"/>
        </w:rPr>
        <w:t xml:space="preserve">: </w:t>
      </w:r>
      <w:r w:rsidRPr="00AC219E">
        <w:rPr>
          <w:rFonts w:asciiTheme="minorHAnsi" w:hAnsiTheme="minorHAnsi" w:cstheme="minorHAnsi"/>
          <w:sz w:val="24"/>
          <w:szCs w:val="24"/>
        </w:rPr>
        <w:t>Mr. Richardson</w:t>
      </w:r>
      <w:r w:rsidR="00117B36">
        <w:rPr>
          <w:rFonts w:asciiTheme="minorHAnsi" w:hAnsiTheme="minorHAnsi" w:cstheme="minorHAnsi"/>
          <w:sz w:val="24"/>
          <w:szCs w:val="24"/>
        </w:rPr>
        <w:t>, Mr. Nurse, Mr. Gray</w:t>
      </w:r>
      <w:r w:rsidR="006C40E2">
        <w:rPr>
          <w:rFonts w:asciiTheme="minorHAnsi" w:hAnsiTheme="minorHAnsi" w:cstheme="minorHAnsi"/>
          <w:sz w:val="24"/>
          <w:szCs w:val="24"/>
        </w:rPr>
        <w:br/>
      </w:r>
      <w:r w:rsidR="006C40E2" w:rsidRPr="006C40E2">
        <w:rPr>
          <w:rFonts w:asciiTheme="minorHAnsi" w:hAnsiTheme="minorHAnsi" w:cstheme="minorHAnsi"/>
          <w:b/>
          <w:bCs/>
          <w:sz w:val="24"/>
          <w:szCs w:val="24"/>
        </w:rPr>
        <w:t>Website:</w:t>
      </w:r>
      <w:r w:rsidR="006C40E2">
        <w:rPr>
          <w:rFonts w:asciiTheme="minorHAnsi" w:hAnsiTheme="minorHAnsi" w:cstheme="minorHAnsi"/>
          <w:sz w:val="24"/>
          <w:szCs w:val="24"/>
        </w:rPr>
        <w:t xml:space="preserve"> </w:t>
      </w:r>
      <w:hyperlink r:id="rId6" w:history="1">
        <w:r w:rsidR="00117B36" w:rsidRPr="005D3390">
          <w:rPr>
            <w:rStyle w:val="Hyperlink"/>
            <w:rFonts w:asciiTheme="minorHAnsi" w:hAnsiTheme="minorHAnsi" w:cstheme="minorHAnsi"/>
            <w:sz w:val="24"/>
            <w:szCs w:val="24"/>
          </w:rPr>
          <w:t>https://colonelbymusic.weebly.com</w:t>
        </w:r>
      </w:hyperlink>
    </w:p>
    <w:p w14:paraId="729DED91" w14:textId="00CB3DE8" w:rsidR="00867E05" w:rsidRPr="00117B36" w:rsidRDefault="006C40E2" w:rsidP="00954F3A">
      <w:pPr>
        <w:rPr>
          <w:rFonts w:asciiTheme="minorHAnsi" w:hAnsiTheme="minorHAnsi" w:cstheme="minorHAnsi"/>
          <w:sz w:val="24"/>
          <w:szCs w:val="24"/>
        </w:rPr>
      </w:pPr>
      <w:r w:rsidRPr="006C40E2">
        <w:rPr>
          <w:rFonts w:asciiTheme="minorHAnsi" w:hAnsiTheme="minorHAnsi" w:cstheme="minorHAnsi"/>
          <w:b/>
          <w:bCs/>
          <w:sz w:val="24"/>
          <w:szCs w:val="24"/>
        </w:rPr>
        <w:t>COURSE OVERVIEW</w:t>
      </w:r>
      <w:r w:rsidR="00117B36">
        <w:rPr>
          <w:rFonts w:asciiTheme="minorHAnsi" w:hAnsiTheme="minorHAnsi" w:cstheme="minorHAnsi"/>
          <w:sz w:val="24"/>
          <w:szCs w:val="24"/>
        </w:rPr>
        <w:br/>
      </w:r>
      <w:bookmarkStart w:id="0" w:name="_GoBack"/>
      <w:bookmarkEnd w:id="0"/>
      <w:r w:rsidR="00CA21C5">
        <w:rPr>
          <w:rFonts w:asciiTheme="minorHAnsi" w:eastAsia="Arial Unicode MS" w:hAnsiTheme="minorHAnsi" w:cstheme="minorHAnsi"/>
          <w:color w:val="000000"/>
          <w:sz w:val="24"/>
          <w:szCs w:val="24"/>
          <w:u w:color="000000"/>
          <w:bdr w:val="nil"/>
          <w:lang w:val="en-US"/>
        </w:rPr>
        <w:br/>
        <w:t>T</w:t>
      </w:r>
      <w:r w:rsidR="00CA21C5" w:rsidRPr="00CA21C5">
        <w:rPr>
          <w:rFonts w:asciiTheme="minorHAnsi" w:eastAsia="Arial Unicode MS" w:hAnsiTheme="minorHAnsi" w:cstheme="minorHAnsi"/>
          <w:color w:val="000000"/>
          <w:sz w:val="24"/>
          <w:szCs w:val="24"/>
          <w:u w:color="000000"/>
          <w:bdr w:val="nil"/>
          <w:lang w:val="en-US"/>
        </w:rPr>
        <w:t xml:space="preserve">his course emphasizes the creation and performance of music at a level consistent with previous experience. Students will develop musical literacy skills by using the creative and critical analysis processes in composition, performance, and a range of reflective and analytical activities. Students will develop their understanding of musical conventions, practices, and terminology and apply the elements of music in a range of activities. They will also explore the function of music in society with reference to the self, communities, and cultures.  </w:t>
      </w:r>
    </w:p>
    <w:p w14:paraId="2FAFCB90" w14:textId="77777777" w:rsidR="00867E05" w:rsidRPr="00AC219E" w:rsidRDefault="00867E05" w:rsidP="00954F3A">
      <w:pPr>
        <w:rPr>
          <w:rFonts w:asciiTheme="minorHAnsi" w:hAnsiTheme="minorHAnsi" w:cstheme="minorHAnsi"/>
          <w:b/>
          <w:bCs/>
          <w:sz w:val="24"/>
          <w:szCs w:val="24"/>
        </w:rPr>
      </w:pPr>
      <w:r w:rsidRPr="00AC219E">
        <w:rPr>
          <w:rFonts w:asciiTheme="minorHAnsi" w:hAnsiTheme="minorHAnsi" w:cstheme="minorHAnsi"/>
          <w:b/>
          <w:bCs/>
          <w:sz w:val="24"/>
          <w:szCs w:val="24"/>
        </w:rPr>
        <w:t>STUDENT EXPECTATIONS</w:t>
      </w:r>
    </w:p>
    <w:p w14:paraId="06211EC5" w14:textId="091D8252" w:rsidR="00867E05" w:rsidRPr="00AC219E" w:rsidRDefault="00867E05" w:rsidP="00954F3A">
      <w:pPr>
        <w:pStyle w:val="ListParagraph"/>
        <w:numPr>
          <w:ilvl w:val="0"/>
          <w:numId w:val="13"/>
        </w:numPr>
        <w:ind w:left="709" w:hanging="349"/>
        <w:rPr>
          <w:rFonts w:asciiTheme="minorHAnsi" w:hAnsiTheme="minorHAnsi" w:cstheme="minorHAnsi"/>
          <w:sz w:val="24"/>
          <w:szCs w:val="24"/>
        </w:rPr>
      </w:pPr>
      <w:r w:rsidRPr="00AC219E">
        <w:rPr>
          <w:rFonts w:asciiTheme="minorHAnsi" w:hAnsiTheme="minorHAnsi" w:cstheme="minorHAnsi"/>
          <w:sz w:val="24"/>
          <w:szCs w:val="24"/>
        </w:rPr>
        <w:t>Bring the proper equipment to class — instrument,</w:t>
      </w:r>
      <w:r w:rsidR="00573563" w:rsidRPr="00AC219E">
        <w:rPr>
          <w:rFonts w:asciiTheme="minorHAnsi" w:hAnsiTheme="minorHAnsi" w:cstheme="minorHAnsi"/>
          <w:sz w:val="24"/>
          <w:szCs w:val="24"/>
        </w:rPr>
        <w:t xml:space="preserve"> mouthpiece and all parts,</w:t>
      </w:r>
      <w:r w:rsidRPr="00AC219E">
        <w:rPr>
          <w:rFonts w:asciiTheme="minorHAnsi" w:hAnsiTheme="minorHAnsi" w:cstheme="minorHAnsi"/>
          <w:sz w:val="24"/>
          <w:szCs w:val="24"/>
        </w:rPr>
        <w:t xml:space="preserve"> pen, pencil, eraser, books, cleaning material, sticks &amp; mallets for percussionists, patch cord &amp; strings for bass players</w:t>
      </w:r>
    </w:p>
    <w:p w14:paraId="3FA61BAC" w14:textId="77777777" w:rsidR="00867E05" w:rsidRPr="00AC219E" w:rsidRDefault="00867E05" w:rsidP="00954F3A">
      <w:pPr>
        <w:pStyle w:val="ListParagraph"/>
        <w:numPr>
          <w:ilvl w:val="0"/>
          <w:numId w:val="13"/>
        </w:numPr>
        <w:ind w:left="709" w:hanging="349"/>
        <w:rPr>
          <w:rFonts w:asciiTheme="minorHAnsi" w:hAnsiTheme="minorHAnsi" w:cstheme="minorHAnsi"/>
          <w:sz w:val="24"/>
          <w:szCs w:val="24"/>
        </w:rPr>
      </w:pPr>
      <w:r w:rsidRPr="00AC219E">
        <w:rPr>
          <w:rFonts w:asciiTheme="minorHAnsi" w:hAnsiTheme="minorHAnsi" w:cstheme="minorHAnsi"/>
          <w:sz w:val="24"/>
          <w:szCs w:val="24"/>
        </w:rPr>
        <w:t>Be punctual and participate in all activities. Regular attendance is essential to master skills and maintain/improve technique</w:t>
      </w:r>
    </w:p>
    <w:p w14:paraId="6280607C" w14:textId="7238744B" w:rsidR="00867E05" w:rsidRPr="00AC219E" w:rsidRDefault="00867E05" w:rsidP="00954F3A">
      <w:pPr>
        <w:pStyle w:val="ListParagraph"/>
        <w:numPr>
          <w:ilvl w:val="0"/>
          <w:numId w:val="13"/>
        </w:numPr>
        <w:ind w:left="709" w:hanging="349"/>
        <w:rPr>
          <w:rFonts w:asciiTheme="minorHAnsi" w:hAnsiTheme="minorHAnsi" w:cstheme="minorHAnsi"/>
          <w:sz w:val="24"/>
          <w:szCs w:val="24"/>
        </w:rPr>
      </w:pPr>
      <w:r w:rsidRPr="00AC219E">
        <w:rPr>
          <w:rFonts w:asciiTheme="minorHAnsi" w:hAnsiTheme="minorHAnsi" w:cstheme="minorHAnsi"/>
          <w:sz w:val="24"/>
          <w:szCs w:val="24"/>
        </w:rPr>
        <w:t>Follow the 3 R’s (Respect for Self, Others and Property/Equipment)</w:t>
      </w:r>
    </w:p>
    <w:p w14:paraId="72026E6E" w14:textId="77777777" w:rsidR="00867E05" w:rsidRPr="00AC219E" w:rsidRDefault="00867E05" w:rsidP="00954F3A">
      <w:pPr>
        <w:pStyle w:val="ListParagraph"/>
        <w:numPr>
          <w:ilvl w:val="0"/>
          <w:numId w:val="13"/>
        </w:numPr>
        <w:ind w:left="709" w:hanging="349"/>
        <w:rPr>
          <w:rFonts w:asciiTheme="minorHAnsi" w:hAnsiTheme="minorHAnsi" w:cstheme="minorHAnsi"/>
          <w:sz w:val="24"/>
          <w:szCs w:val="24"/>
        </w:rPr>
      </w:pPr>
      <w:r w:rsidRPr="00AC219E">
        <w:rPr>
          <w:rFonts w:asciiTheme="minorHAnsi" w:hAnsiTheme="minorHAnsi" w:cstheme="minorHAnsi"/>
          <w:sz w:val="24"/>
          <w:szCs w:val="24"/>
        </w:rPr>
        <w:t>Perform work that is original and represents your best effort</w:t>
      </w:r>
    </w:p>
    <w:p w14:paraId="625355B0" w14:textId="77777777" w:rsidR="00867E05" w:rsidRPr="00AC219E" w:rsidRDefault="00867E05" w:rsidP="00954F3A">
      <w:pPr>
        <w:pStyle w:val="ListParagraph"/>
        <w:numPr>
          <w:ilvl w:val="0"/>
          <w:numId w:val="13"/>
        </w:numPr>
        <w:ind w:left="709" w:hanging="349"/>
        <w:rPr>
          <w:rFonts w:asciiTheme="minorHAnsi" w:hAnsiTheme="minorHAnsi" w:cstheme="minorHAnsi"/>
          <w:sz w:val="24"/>
          <w:szCs w:val="24"/>
        </w:rPr>
      </w:pPr>
      <w:r w:rsidRPr="00AC219E">
        <w:rPr>
          <w:rFonts w:asciiTheme="minorHAnsi" w:hAnsiTheme="minorHAnsi" w:cstheme="minorHAnsi"/>
          <w:sz w:val="24"/>
          <w:szCs w:val="24"/>
        </w:rPr>
        <w:t>To participate in regional music festivals, school concerts and community performances</w:t>
      </w:r>
    </w:p>
    <w:p w14:paraId="320B3826" w14:textId="77777777" w:rsidR="00867E05" w:rsidRPr="00AC219E" w:rsidRDefault="00867E05" w:rsidP="00954F3A">
      <w:pPr>
        <w:pStyle w:val="ListParagraph"/>
        <w:numPr>
          <w:ilvl w:val="0"/>
          <w:numId w:val="13"/>
        </w:numPr>
        <w:ind w:left="709" w:hanging="349"/>
        <w:rPr>
          <w:rFonts w:asciiTheme="minorHAnsi" w:hAnsiTheme="minorHAnsi" w:cstheme="minorHAnsi"/>
          <w:sz w:val="24"/>
          <w:szCs w:val="24"/>
        </w:rPr>
      </w:pPr>
      <w:r w:rsidRPr="00AC219E">
        <w:rPr>
          <w:rFonts w:asciiTheme="minorHAnsi" w:hAnsiTheme="minorHAnsi" w:cstheme="minorHAnsi"/>
          <w:sz w:val="24"/>
          <w:szCs w:val="24"/>
        </w:rPr>
        <w:t>To hand in all projects and assignments on or before the assigned due date</w:t>
      </w:r>
    </w:p>
    <w:p w14:paraId="7DFC077E" w14:textId="52D775EB" w:rsidR="001D0D2A" w:rsidRPr="00CA21C5" w:rsidRDefault="006C40E2" w:rsidP="00CA21C5">
      <w:pPr>
        <w:rPr>
          <w:rFonts w:asciiTheme="minorHAnsi" w:hAnsiTheme="minorHAnsi" w:cstheme="minorHAnsi"/>
          <w:b/>
          <w:bCs/>
          <w:sz w:val="24"/>
          <w:szCs w:val="24"/>
        </w:rPr>
      </w:pPr>
      <w:r w:rsidRPr="006C40E2">
        <w:rPr>
          <w:rFonts w:asciiTheme="minorHAnsi" w:hAnsiTheme="minorHAnsi" w:cstheme="minorHAnsi"/>
          <w:b/>
          <w:bCs/>
          <w:sz w:val="24"/>
          <w:szCs w:val="24"/>
        </w:rPr>
        <w:t xml:space="preserve">CURRICULUM: </w:t>
      </w:r>
      <w:r w:rsidRPr="006C40E2">
        <w:rPr>
          <w:rFonts w:asciiTheme="minorHAnsi" w:hAnsiTheme="minorHAnsi" w:cstheme="minorHAnsi"/>
          <w:sz w:val="24"/>
          <w:szCs w:val="24"/>
        </w:rPr>
        <w:t>Students will be evaluated using the major strands and overall expectations summarized below.</w:t>
      </w:r>
      <w:r>
        <w:rPr>
          <w:rFonts w:asciiTheme="minorHAnsi" w:hAnsiTheme="minorHAnsi" w:cstheme="minorHAnsi"/>
          <w:b/>
          <w:bCs/>
          <w:sz w:val="24"/>
          <w:szCs w:val="24"/>
        </w:rPr>
        <w:t xml:space="preserve"> </w:t>
      </w:r>
      <w:r w:rsidRPr="006C40E2">
        <w:rPr>
          <w:rFonts w:asciiTheme="minorHAnsi" w:hAnsiTheme="minorHAnsi" w:cstheme="minorHAnsi"/>
          <w:sz w:val="24"/>
          <w:szCs w:val="24"/>
        </w:rPr>
        <w:t>By the end of the course students will:</w:t>
      </w:r>
    </w:p>
    <w:p w14:paraId="00ABF88C" w14:textId="77777777" w:rsidR="006C40E2" w:rsidRPr="006C40E2" w:rsidRDefault="006C40E2" w:rsidP="006C40E2">
      <w:pPr>
        <w:autoSpaceDE w:val="0"/>
        <w:autoSpaceDN w:val="0"/>
        <w:adjustRightInd w:val="0"/>
        <w:spacing w:after="0" w:line="240" w:lineRule="auto"/>
        <w:rPr>
          <w:rFonts w:asciiTheme="minorHAnsi" w:hAnsiTheme="minorHAnsi" w:cstheme="minorHAnsi"/>
          <w:b/>
          <w:bCs/>
          <w:sz w:val="24"/>
          <w:szCs w:val="24"/>
        </w:rPr>
      </w:pPr>
    </w:p>
    <w:p w14:paraId="671F7A38" w14:textId="5F6EBD94"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r w:rsidRPr="00AC219E">
        <w:rPr>
          <w:rFonts w:asciiTheme="minorHAnsi" w:hAnsiTheme="minorHAnsi" w:cstheme="minorHAnsi"/>
          <w:b/>
          <w:bCs/>
          <w:sz w:val="24"/>
          <w:szCs w:val="24"/>
        </w:rPr>
        <w:t>A. CREATING AND PERFORMING</w:t>
      </w:r>
    </w:p>
    <w:p w14:paraId="3DA0A649"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br/>
        <w:t>A1. The Creative Process: apply the stages of the creative process when performing notated and/or improvised music and composing and/or arranging music;</w:t>
      </w:r>
    </w:p>
    <w:p w14:paraId="57182698"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lastRenderedPageBreak/>
        <w:t>A2. The Elements of Music: apply elements of music when performing notated and improvised music and composing and/or arranging music;</w:t>
      </w:r>
    </w:p>
    <w:p w14:paraId="548D7A85"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A3. Techniques and Technologies: use a variety of techniques and technological tools when performing music and composing and/or arranging music.</w:t>
      </w:r>
    </w:p>
    <w:p w14:paraId="52A23055" w14:textId="77777777"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p>
    <w:p w14:paraId="31AD0DEB" w14:textId="5E9648A4" w:rsidR="001D0D2A" w:rsidRPr="00AC219E" w:rsidRDefault="001D0D2A" w:rsidP="00A51846">
      <w:pPr>
        <w:autoSpaceDE w:val="0"/>
        <w:autoSpaceDN w:val="0"/>
        <w:adjustRightInd w:val="0"/>
        <w:spacing w:after="0" w:line="240" w:lineRule="auto"/>
        <w:rPr>
          <w:rFonts w:asciiTheme="minorHAnsi" w:hAnsiTheme="minorHAnsi" w:cstheme="minorHAnsi"/>
          <w:b/>
          <w:bCs/>
          <w:sz w:val="24"/>
          <w:szCs w:val="24"/>
        </w:rPr>
      </w:pPr>
      <w:r w:rsidRPr="00AC219E">
        <w:rPr>
          <w:rFonts w:asciiTheme="minorHAnsi" w:hAnsiTheme="minorHAnsi" w:cstheme="minorHAnsi"/>
          <w:b/>
          <w:bCs/>
          <w:sz w:val="24"/>
          <w:szCs w:val="24"/>
        </w:rPr>
        <w:t>B. REFLECTING, RESPONDING, AND ANALYSING</w:t>
      </w:r>
      <w:r w:rsidR="00A51846" w:rsidRPr="00AC219E">
        <w:rPr>
          <w:rFonts w:asciiTheme="minorHAnsi" w:hAnsiTheme="minorHAnsi" w:cstheme="minorHAnsi"/>
          <w:b/>
          <w:bCs/>
          <w:sz w:val="24"/>
          <w:szCs w:val="24"/>
        </w:rPr>
        <w:br/>
      </w:r>
    </w:p>
    <w:p w14:paraId="56FBBA66" w14:textId="4076C532"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B1. The Critical Analysis Process: use the critical analysis pr</w:t>
      </w:r>
      <w:r w:rsidR="004566C6" w:rsidRPr="00AC219E">
        <w:rPr>
          <w:rFonts w:asciiTheme="minorHAnsi" w:hAnsiTheme="minorHAnsi" w:cstheme="minorHAnsi"/>
          <w:sz w:val="24"/>
          <w:szCs w:val="24"/>
        </w:rPr>
        <w:t>ocess when responding to, analyz</w:t>
      </w:r>
      <w:r w:rsidRPr="00AC219E">
        <w:rPr>
          <w:rFonts w:asciiTheme="minorHAnsi" w:hAnsiTheme="minorHAnsi" w:cstheme="minorHAnsi"/>
          <w:sz w:val="24"/>
          <w:szCs w:val="24"/>
        </w:rPr>
        <w:t>ing, reflecting on, and interpreting music;</w:t>
      </w:r>
    </w:p>
    <w:p w14:paraId="122AC694"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B2. Music and Society: demonstrate an understanding of how traditional, commercial, and art music reflect the society in which they were created and how they have affected communities and cultures;</w:t>
      </w:r>
    </w:p>
    <w:p w14:paraId="0E10E859"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B3. Skills and Personal Growth: demonstrate an understanding of how performing, creating, and critically analysing music has affected their skills and personal development;</w:t>
      </w:r>
    </w:p>
    <w:p w14:paraId="39AE43DF"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B4. Connections Beyond the Classroom: identify and describe various opportunities for continued engagement in music.</w:t>
      </w:r>
    </w:p>
    <w:p w14:paraId="6D6E9BEC" w14:textId="77777777" w:rsidR="001D0D2A" w:rsidRPr="00AC219E" w:rsidRDefault="001D0D2A" w:rsidP="001D0D2A">
      <w:pPr>
        <w:pStyle w:val="ListParagraph"/>
        <w:autoSpaceDE w:val="0"/>
        <w:autoSpaceDN w:val="0"/>
        <w:adjustRightInd w:val="0"/>
        <w:spacing w:after="0" w:line="240" w:lineRule="auto"/>
        <w:ind w:left="0"/>
        <w:rPr>
          <w:rFonts w:asciiTheme="minorHAnsi" w:hAnsiTheme="minorHAnsi" w:cstheme="minorHAnsi"/>
          <w:sz w:val="24"/>
          <w:szCs w:val="24"/>
        </w:rPr>
      </w:pPr>
    </w:p>
    <w:p w14:paraId="4760ABBD" w14:textId="77777777"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r w:rsidRPr="00AC219E">
        <w:rPr>
          <w:rFonts w:asciiTheme="minorHAnsi" w:hAnsiTheme="minorHAnsi" w:cstheme="minorHAnsi"/>
          <w:b/>
          <w:bCs/>
          <w:sz w:val="24"/>
          <w:szCs w:val="24"/>
        </w:rPr>
        <w:t>C. FOUNDATIONS</w:t>
      </w:r>
    </w:p>
    <w:p w14:paraId="62A94700" w14:textId="77777777"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p>
    <w:p w14:paraId="1315C6EF"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C1. Theory and Terminology: demonstrate an understanding of music theory with respect to concepts of notation and the elements and other components of music, and use appropriate terminology relating to them;</w:t>
      </w:r>
    </w:p>
    <w:p w14:paraId="457D82EF"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C2. Characteristics and Development of Music: demonstrate an understanding of the history of various musical forms and of characteristics of music from around the world;</w:t>
      </w:r>
    </w:p>
    <w:p w14:paraId="55C11279" w14:textId="5DDA1A66" w:rsidR="00794AB7" w:rsidRDefault="001D0D2A" w:rsidP="00794AB7">
      <w:pPr>
        <w:ind w:left="720"/>
        <w:rPr>
          <w:rFonts w:asciiTheme="minorHAnsi" w:hAnsiTheme="minorHAnsi" w:cstheme="minorHAnsi"/>
          <w:sz w:val="24"/>
          <w:szCs w:val="24"/>
        </w:rPr>
      </w:pPr>
      <w:r w:rsidRPr="00AC219E">
        <w:rPr>
          <w:rFonts w:asciiTheme="minorHAnsi" w:hAnsiTheme="minorHAnsi" w:cstheme="minorHAnsi"/>
          <w:sz w:val="24"/>
          <w:szCs w:val="24"/>
        </w:rPr>
        <w:t>C3. Conventions and Responsible Practices: demonstrate an understanding of responsible practices and performance conventions relating to music.</w:t>
      </w:r>
    </w:p>
    <w:p w14:paraId="65960E95" w14:textId="6ADDB04B" w:rsidR="00794AB7" w:rsidRPr="00794AB7" w:rsidRDefault="00794AB7" w:rsidP="00794AB7">
      <w:pPr>
        <w:rPr>
          <w:rFonts w:asciiTheme="minorHAnsi" w:hAnsiTheme="minorHAnsi" w:cstheme="minorHAnsi"/>
          <w:sz w:val="24"/>
          <w:szCs w:val="24"/>
        </w:rPr>
      </w:pPr>
      <w:r w:rsidRPr="00794AB7">
        <w:rPr>
          <w:rFonts w:asciiTheme="minorHAnsi" w:hAnsiTheme="minorHAnsi" w:cstheme="minorHAnsi"/>
          <w:b/>
          <w:bCs/>
          <w:sz w:val="24"/>
          <w:szCs w:val="24"/>
          <w:lang w:val="en-US"/>
        </w:rPr>
        <w:t>Assessment and Evaluation:</w:t>
      </w:r>
    </w:p>
    <w:p w14:paraId="48BA5008"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The assessment of a student’s progress will incorporate both process and product. </w:t>
      </w:r>
    </w:p>
    <w:p w14:paraId="2E9D1DF2"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Process assessment will include the student’s day-to-day </w:t>
      </w:r>
      <w:proofErr w:type="spellStart"/>
      <w:r w:rsidRPr="00794AB7">
        <w:rPr>
          <w:rFonts w:asciiTheme="minorHAnsi" w:hAnsiTheme="minorHAnsi" w:cstheme="minorHAnsi"/>
          <w:sz w:val="24"/>
          <w:szCs w:val="24"/>
          <w:lang w:val="en-US"/>
        </w:rPr>
        <w:t>behaviour</w:t>
      </w:r>
      <w:proofErr w:type="spellEnd"/>
      <w:r w:rsidRPr="00794AB7">
        <w:rPr>
          <w:rFonts w:asciiTheme="minorHAnsi" w:hAnsiTheme="minorHAnsi" w:cstheme="minorHAnsi"/>
          <w:sz w:val="24"/>
          <w:szCs w:val="24"/>
          <w:lang w:val="en-US"/>
        </w:rPr>
        <w:t xml:space="preserve">, cooperation and participation, effort in class, attendance and punctuality, evidence of home practice, etc. </w:t>
      </w:r>
    </w:p>
    <w:p w14:paraId="5C929AFD"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lastRenderedPageBreak/>
        <w:t xml:space="preserve">Product evaluation is determined using the following procedure: term work comprises 70% of the final mark and end of year summative evaluations comprise 30% of the final mark. </w:t>
      </w:r>
    </w:p>
    <w:p w14:paraId="7F50C016"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A variety of term assessment and evaluation tasks will be used such as unstructured and structured observations (performance evaluations), class discussions, peer and self-evaluation, presentations, oral debate, journals, written theory and music history assignments, etc. </w:t>
      </w:r>
    </w:p>
    <w:p w14:paraId="57E60693"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Throughout the year, students will be assessed on curriculum expectations, receive feedback on learning, and be given opportunities to improve performance within each of the strands of the course, across the various learning categories. The marks are based on demonstration of the overall expectations and will be combined to form the term grade. </w:t>
      </w:r>
    </w:p>
    <w:p w14:paraId="7C9621B5" w14:textId="5CEAD79D" w:rsidR="00794AB7" w:rsidRDefault="00794AB7" w:rsidP="00723DB8">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Towards the end of the course, students will complete a summative evaluation that will address the overall curriculum expectations for the various strands of the course. This task will be divided into smaller components for ease of completion. The total of the evaluation will comprise 30% of the final grade. </w:t>
      </w:r>
    </w:p>
    <w:p w14:paraId="5EC45193" w14:textId="68213F1B" w:rsidR="00F833AE" w:rsidRPr="00F833AE" w:rsidRDefault="00F833AE" w:rsidP="00F833AE">
      <w:pPr>
        <w:rPr>
          <w:rFonts w:asciiTheme="minorHAnsi" w:eastAsia="Garamond" w:hAnsiTheme="minorHAnsi" w:cstheme="minorHAnsi"/>
          <w:b/>
          <w:bCs/>
          <w:sz w:val="24"/>
          <w:szCs w:val="24"/>
        </w:rPr>
      </w:pPr>
      <w:r w:rsidRPr="00F833AE">
        <w:rPr>
          <w:rFonts w:asciiTheme="minorHAnsi" w:eastAsia="Garamond" w:hAnsiTheme="minorHAnsi" w:cstheme="minorHAnsi"/>
          <w:b/>
          <w:bCs/>
          <w:sz w:val="24"/>
          <w:szCs w:val="24"/>
        </w:rPr>
        <w:t>EVIDENCE OF STUDENT ACHIEVEMENT</w:t>
      </w:r>
    </w:p>
    <w:p w14:paraId="7E9E64B0" w14:textId="405B3232" w:rsidR="00F833AE" w:rsidRPr="00F833AE" w:rsidRDefault="00F833AE" w:rsidP="00F833AE">
      <w:pPr>
        <w:rPr>
          <w:rFonts w:asciiTheme="minorHAnsi" w:eastAsia="Garamond" w:hAnsiTheme="minorHAnsi" w:cstheme="minorHAnsi"/>
          <w:sz w:val="24"/>
          <w:szCs w:val="24"/>
        </w:rPr>
      </w:pPr>
      <w:r w:rsidRPr="00F833AE">
        <w:rPr>
          <w:rFonts w:asciiTheme="minorHAnsi" w:eastAsia="Garamond" w:hAnsiTheme="minorHAnsi" w:cstheme="minorHAnsi"/>
          <w:sz w:val="24"/>
          <w:szCs w:val="24"/>
        </w:rPr>
        <w:t xml:space="preserve">Evidence of student achievement </w:t>
      </w:r>
      <w:r>
        <w:rPr>
          <w:rFonts w:asciiTheme="minorHAnsi" w:eastAsia="Garamond" w:hAnsiTheme="minorHAnsi" w:cstheme="minorHAnsi"/>
          <w:sz w:val="24"/>
          <w:szCs w:val="24"/>
        </w:rPr>
        <w:t>will follow the Triangulation model which may include</w:t>
      </w:r>
      <w:r w:rsidRPr="00F833AE">
        <w:rPr>
          <w:rFonts w:asciiTheme="minorHAnsi" w:eastAsia="Garamond" w:hAnsiTheme="minorHAnsi" w:cstheme="minorHAnsi"/>
          <w:sz w:val="24"/>
          <w:szCs w:val="24"/>
        </w:rPr>
        <w:t xml:space="preserve"> observations, conversations</w:t>
      </w:r>
      <w:r>
        <w:rPr>
          <w:rFonts w:asciiTheme="minorHAnsi" w:eastAsia="Garamond" w:hAnsiTheme="minorHAnsi" w:cstheme="minorHAnsi"/>
          <w:sz w:val="24"/>
          <w:szCs w:val="24"/>
        </w:rPr>
        <w:t xml:space="preserve"> with students</w:t>
      </w:r>
      <w:r w:rsidRPr="00F833AE">
        <w:rPr>
          <w:rFonts w:asciiTheme="minorHAnsi" w:eastAsia="Garamond" w:hAnsiTheme="minorHAnsi" w:cstheme="minorHAnsi"/>
          <w:sz w:val="24"/>
          <w:szCs w:val="24"/>
        </w:rPr>
        <w:t xml:space="preserve">, and </w:t>
      </w:r>
      <w:r>
        <w:rPr>
          <w:rFonts w:asciiTheme="minorHAnsi" w:eastAsia="Garamond" w:hAnsiTheme="minorHAnsi" w:cstheme="minorHAnsi"/>
          <w:sz w:val="24"/>
          <w:szCs w:val="24"/>
        </w:rPr>
        <w:t xml:space="preserve">from </w:t>
      </w:r>
      <w:r w:rsidRPr="00F833AE">
        <w:rPr>
          <w:rFonts w:asciiTheme="minorHAnsi" w:eastAsia="Garamond" w:hAnsiTheme="minorHAnsi" w:cstheme="minorHAnsi"/>
          <w:sz w:val="24"/>
          <w:szCs w:val="24"/>
        </w:rPr>
        <w:t xml:space="preserve">student </w:t>
      </w:r>
      <w:r>
        <w:rPr>
          <w:rFonts w:asciiTheme="minorHAnsi" w:eastAsia="Garamond" w:hAnsiTheme="minorHAnsi" w:cstheme="minorHAnsi"/>
          <w:sz w:val="24"/>
          <w:szCs w:val="24"/>
        </w:rPr>
        <w:t>performance</w:t>
      </w:r>
      <w:r w:rsidR="00E7618A">
        <w:rPr>
          <w:rFonts w:asciiTheme="minorHAnsi" w:eastAsia="Garamond" w:hAnsiTheme="minorHAnsi" w:cstheme="minorHAnsi"/>
          <w:sz w:val="24"/>
          <w:szCs w:val="24"/>
        </w:rPr>
        <w:t xml:space="preserve"> tasks</w:t>
      </w:r>
      <w:r>
        <w:rPr>
          <w:rFonts w:asciiTheme="minorHAnsi" w:eastAsia="Garamond" w:hAnsiTheme="minorHAnsi" w:cstheme="minorHAnsi"/>
          <w:sz w:val="24"/>
          <w:szCs w:val="24"/>
        </w:rPr>
        <w:t xml:space="preserve"> and </w:t>
      </w:r>
      <w:r w:rsidRPr="00F833AE">
        <w:rPr>
          <w:rFonts w:asciiTheme="minorHAnsi" w:eastAsia="Garamond" w:hAnsiTheme="minorHAnsi" w:cstheme="minorHAnsi"/>
          <w:sz w:val="24"/>
          <w:szCs w:val="24"/>
        </w:rPr>
        <w:t>products. A balanced combination of a student’s Knowledge and Understanding, Thinking, Communication, and Application will be assessed. These 4 categories will not be separately evaluated.  Instead, they will be “</w:t>
      </w:r>
      <w:r w:rsidRPr="00F833AE">
        <w:rPr>
          <w:rFonts w:asciiTheme="minorHAnsi" w:eastAsia="Garamond" w:hAnsiTheme="minorHAnsi" w:cstheme="minorHAnsi"/>
          <w:i/>
          <w:iCs/>
          <w:sz w:val="24"/>
          <w:szCs w:val="24"/>
        </w:rPr>
        <w:t>considered as interrelated, reflecting the wholeness and interconnectedness of learning.</w:t>
      </w:r>
      <w:r w:rsidRPr="00F833AE">
        <w:rPr>
          <w:rFonts w:asciiTheme="minorHAnsi" w:eastAsia="Garamond" w:hAnsiTheme="minorHAnsi" w:cstheme="minorHAnsi"/>
          <w:sz w:val="24"/>
          <w:szCs w:val="24"/>
        </w:rPr>
        <w:t>” – from the Ontario Ministry of Education curriculum documents.</w:t>
      </w:r>
    </w:p>
    <w:p w14:paraId="1D89C2D4" w14:textId="77777777" w:rsidR="00F833AE" w:rsidRDefault="00F833AE" w:rsidP="00F833AE">
      <w:pPr>
        <w:rPr>
          <w:rFonts w:ascii="Garamond" w:eastAsia="Garamond" w:hAnsi="Garamond" w:cs="Garamond"/>
          <w:sz w:val="20"/>
          <w:szCs w:val="20"/>
        </w:rPr>
      </w:pPr>
    </w:p>
    <w:tbl>
      <w:tblPr>
        <w:tblW w:w="94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1701"/>
        <w:gridCol w:w="7229"/>
      </w:tblGrid>
      <w:tr w:rsidR="00F833AE" w14:paraId="1CF9B1F0" w14:textId="77777777" w:rsidTr="001B7468">
        <w:trPr>
          <w:trHeight w:val="250"/>
          <w:jc w:val="center"/>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4904017A" w14:textId="2C6A4E42" w:rsidR="00F833AE" w:rsidRPr="00E7618A" w:rsidRDefault="00E7618A" w:rsidP="00E7618A">
            <w:pPr>
              <w:rPr>
                <w:rFonts w:ascii="Garamond" w:hAnsi="Garamond"/>
                <w:sz w:val="20"/>
                <w:szCs w:val="20"/>
              </w:rPr>
            </w:pPr>
            <w:r>
              <w:rPr>
                <w:rFonts w:ascii="Garamond" w:hAnsi="Garamond"/>
                <w:sz w:val="20"/>
                <w:szCs w:val="20"/>
              </w:rPr>
              <w:br/>
              <w:t xml:space="preserve">Triangulation </w:t>
            </w:r>
            <w:r w:rsidR="00F833AE">
              <w:rPr>
                <w:rFonts w:ascii="Garamond" w:hAnsi="Garamond"/>
                <w:sz w:val="20"/>
                <w:szCs w:val="20"/>
              </w:rPr>
              <w:t>Source</w:t>
            </w:r>
            <w:r>
              <w:rPr>
                <w:rFonts w:ascii="Garamond" w:hAnsi="Garamond"/>
                <w:sz w:val="20"/>
                <w:szCs w:val="20"/>
              </w:rPr>
              <w:t>s</w:t>
            </w:r>
            <w:r w:rsidR="00F833AE">
              <w:rPr>
                <w:rFonts w:ascii="Garamond" w:hAnsi="Garamond"/>
                <w:sz w:val="20"/>
                <w:szCs w:val="20"/>
              </w:rPr>
              <w:t xml:space="preserve"> </w:t>
            </w:r>
            <w:r>
              <w:rPr>
                <w:rFonts w:ascii="Garamond" w:hAnsi="Garamond"/>
                <w:sz w:val="20"/>
                <w:szCs w:val="20"/>
              </w:rPr>
              <w:br/>
            </w:r>
            <w:r w:rsidR="00F833AE">
              <w:rPr>
                <w:rFonts w:ascii="Garamond" w:hAnsi="Garamond"/>
                <w:sz w:val="20"/>
                <w:szCs w:val="20"/>
              </w:rPr>
              <w:t>of Evidence</w:t>
            </w:r>
          </w:p>
        </w:tc>
        <w:tc>
          <w:tcPr>
            <w:tcW w:w="722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39B98395" w14:textId="77777777" w:rsidR="00F833AE" w:rsidRDefault="00F833AE" w:rsidP="001B7468">
            <w:r>
              <w:rPr>
                <w:rFonts w:ascii="Garamond" w:hAnsi="Garamond"/>
                <w:sz w:val="20"/>
                <w:szCs w:val="20"/>
              </w:rPr>
              <w:t>Description</w:t>
            </w:r>
          </w:p>
        </w:tc>
      </w:tr>
      <w:tr w:rsidR="00F833AE" w14:paraId="3BA040F1" w14:textId="77777777" w:rsidTr="001B7468">
        <w:trPr>
          <w:trHeight w:val="490"/>
          <w:jc w:val="center"/>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C109E" w14:textId="77777777" w:rsidR="00F833AE" w:rsidRDefault="00F833AE" w:rsidP="001B7468">
            <w:pPr>
              <w:jc w:val="right"/>
            </w:pPr>
            <w:r>
              <w:rPr>
                <w:rFonts w:ascii="Garamond" w:hAnsi="Garamond"/>
                <w:b/>
                <w:bCs/>
                <w:sz w:val="20"/>
                <w:szCs w:val="20"/>
              </w:rPr>
              <w:t>Observations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63B5D" w14:textId="77777777" w:rsidR="00F833AE" w:rsidRDefault="00F833AE" w:rsidP="001B7468">
            <w:r>
              <w:rPr>
                <w:rFonts w:ascii="Garamond" w:hAnsi="Garamond"/>
                <w:sz w:val="20"/>
                <w:szCs w:val="20"/>
              </w:rPr>
              <w:t>The teacher may record evidence of student achievement observed as students work on investigations in class.</w:t>
            </w:r>
          </w:p>
        </w:tc>
      </w:tr>
      <w:tr w:rsidR="00F833AE" w14:paraId="46821D3B" w14:textId="77777777" w:rsidTr="001B7468">
        <w:trPr>
          <w:trHeight w:val="490"/>
          <w:jc w:val="center"/>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83572" w14:textId="77777777" w:rsidR="00F833AE" w:rsidRDefault="00F833AE" w:rsidP="001B7468">
            <w:pPr>
              <w:jc w:val="right"/>
            </w:pPr>
            <w:r>
              <w:rPr>
                <w:rFonts w:ascii="Garamond" w:hAnsi="Garamond"/>
                <w:b/>
                <w:bCs/>
                <w:sz w:val="20"/>
                <w:szCs w:val="20"/>
              </w:rPr>
              <w:t>Conversations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70C5D" w14:textId="77777777" w:rsidR="00F833AE" w:rsidRDefault="00F833AE" w:rsidP="001B7468">
            <w:r>
              <w:rPr>
                <w:rFonts w:ascii="Garamond" w:hAnsi="Garamond"/>
                <w:sz w:val="20"/>
                <w:szCs w:val="20"/>
              </w:rPr>
              <w:t xml:space="preserve">The teacher may record evidence of student achievement elicited during a conversation with a student </w:t>
            </w:r>
          </w:p>
        </w:tc>
      </w:tr>
      <w:tr w:rsidR="00F833AE" w14:paraId="2B5A2CFF" w14:textId="77777777" w:rsidTr="001B7468">
        <w:trPr>
          <w:trHeight w:val="250"/>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8A84B49" w14:textId="77777777" w:rsidR="00F833AE" w:rsidRDefault="00F833AE" w:rsidP="001B7468">
            <w:pPr>
              <w:ind w:left="113" w:right="113"/>
              <w:jc w:val="center"/>
            </w:pPr>
            <w:r>
              <w:rPr>
                <w:rFonts w:ascii="Garamond" w:hAnsi="Garamond"/>
                <w:b/>
                <w:bCs/>
                <w:sz w:val="20"/>
                <w:szCs w:val="20"/>
              </w:rPr>
              <w:t>Prod</w:t>
            </w:r>
            <w:r>
              <w:rPr>
                <w:rFonts w:ascii="Garamond" w:hAnsi="Garamond"/>
                <w:b/>
                <w:bCs/>
                <w:sz w:val="20"/>
                <w:szCs w:val="20"/>
              </w:rPr>
              <w:lastRenderedPageBreak/>
              <w:t>ucts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CE3BF" w14:textId="77777777" w:rsidR="00F833AE" w:rsidRDefault="00F833AE" w:rsidP="001B7468">
            <w:pPr>
              <w:jc w:val="right"/>
            </w:pPr>
            <w:r>
              <w:rPr>
                <w:rFonts w:ascii="Garamond" w:hAnsi="Garamond"/>
                <w:b/>
                <w:bCs/>
                <w:sz w:val="20"/>
                <w:szCs w:val="20"/>
              </w:rPr>
              <w:lastRenderedPageBreak/>
              <w:t>Tests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9E103" w14:textId="77777777" w:rsidR="00F833AE" w:rsidRDefault="00F833AE" w:rsidP="001B7468">
            <w:r>
              <w:rPr>
                <w:rFonts w:ascii="Garamond" w:hAnsi="Garamond"/>
                <w:sz w:val="20"/>
                <w:szCs w:val="20"/>
              </w:rPr>
              <w:t>There may be major unit tests.</w:t>
            </w:r>
          </w:p>
        </w:tc>
      </w:tr>
      <w:tr w:rsidR="00F833AE" w14:paraId="64EB34E5" w14:textId="77777777" w:rsidTr="001B7468">
        <w:trPr>
          <w:trHeight w:val="250"/>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3D7D04AF" w14:textId="77777777" w:rsidR="00F833AE" w:rsidRDefault="00F833AE" w:rsidP="001B74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98372" w14:textId="77777777" w:rsidR="00F833AE" w:rsidRDefault="00F833AE" w:rsidP="001B7468">
            <w:pPr>
              <w:jc w:val="right"/>
            </w:pPr>
            <w:r>
              <w:rPr>
                <w:rFonts w:ascii="Garamond" w:hAnsi="Garamond"/>
                <w:b/>
                <w:bCs/>
                <w:sz w:val="20"/>
                <w:szCs w:val="20"/>
              </w:rPr>
              <w:t>Assignments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6608" w14:textId="77777777" w:rsidR="00F833AE" w:rsidRDefault="00F833AE" w:rsidP="001B7468">
            <w:r>
              <w:rPr>
                <w:rFonts w:ascii="Garamond" w:hAnsi="Garamond"/>
                <w:sz w:val="20"/>
                <w:szCs w:val="20"/>
              </w:rPr>
              <w:t>Students may complete in-class assignments.</w:t>
            </w:r>
          </w:p>
        </w:tc>
      </w:tr>
      <w:tr w:rsidR="00F833AE" w14:paraId="3DE9C058" w14:textId="77777777" w:rsidTr="001B7468">
        <w:trPr>
          <w:trHeight w:val="490"/>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2E592450" w14:textId="77777777" w:rsidR="00F833AE" w:rsidRDefault="00F833AE" w:rsidP="001B74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2D2DA" w14:textId="20C6FE69" w:rsidR="00F833AE" w:rsidRDefault="002728A3" w:rsidP="001B7468">
            <w:pPr>
              <w:jc w:val="right"/>
            </w:pPr>
            <w:r>
              <w:rPr>
                <w:rFonts w:ascii="Garamond" w:hAnsi="Garamond"/>
                <w:b/>
                <w:bCs/>
                <w:sz w:val="20"/>
                <w:szCs w:val="20"/>
              </w:rPr>
              <w:t xml:space="preserve">Performance </w:t>
            </w:r>
            <w:r w:rsidR="00F833AE">
              <w:rPr>
                <w:rFonts w:ascii="Garamond" w:hAnsi="Garamond"/>
                <w:b/>
                <w:bCs/>
                <w:sz w:val="20"/>
                <w:szCs w:val="20"/>
              </w:rPr>
              <w:t>Tasks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FBB1B" w14:textId="77777777" w:rsidR="00F833AE" w:rsidRDefault="00F833AE" w:rsidP="001B7468">
            <w:r>
              <w:rPr>
                <w:rFonts w:ascii="Garamond" w:hAnsi="Garamond"/>
                <w:sz w:val="20"/>
                <w:szCs w:val="20"/>
              </w:rPr>
              <w:t>Students may demonstrate their creativity, knowledge and understanding of the material through in-class performance tasks.</w:t>
            </w:r>
          </w:p>
        </w:tc>
      </w:tr>
      <w:tr w:rsidR="00F833AE" w14:paraId="3445B739" w14:textId="77777777" w:rsidTr="001B7468">
        <w:trPr>
          <w:trHeight w:val="490"/>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4B84B906" w14:textId="77777777" w:rsidR="00F833AE" w:rsidRDefault="00F833AE" w:rsidP="001B74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AF8D7" w14:textId="77777777" w:rsidR="00F833AE" w:rsidRDefault="00F833AE" w:rsidP="001B7468">
            <w:pPr>
              <w:jc w:val="right"/>
            </w:pPr>
            <w:r>
              <w:rPr>
                <w:rFonts w:ascii="Garamond" w:hAnsi="Garamond"/>
                <w:b/>
                <w:bCs/>
                <w:sz w:val="20"/>
                <w:szCs w:val="20"/>
              </w:rPr>
              <w:t>Summative Task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92BE4" w14:textId="77777777" w:rsidR="00F833AE" w:rsidRDefault="00F833AE" w:rsidP="001B7468">
            <w:r>
              <w:rPr>
                <w:rFonts w:ascii="Garamond" w:hAnsi="Garamond"/>
                <w:sz w:val="20"/>
                <w:szCs w:val="20"/>
              </w:rPr>
              <w:t xml:space="preserve">Students will show evidence of their learning by performing a task that will include many overall expectations of the course.  </w:t>
            </w:r>
          </w:p>
        </w:tc>
      </w:tr>
    </w:tbl>
    <w:p w14:paraId="5FE8E654" w14:textId="77777777" w:rsidR="00E7618A" w:rsidRDefault="00E7618A" w:rsidP="00723DB8">
      <w:pPr>
        <w:rPr>
          <w:rFonts w:asciiTheme="minorHAnsi" w:hAnsiTheme="minorHAnsi" w:cstheme="minorHAnsi"/>
          <w:b/>
          <w:sz w:val="24"/>
          <w:szCs w:val="24"/>
        </w:rPr>
      </w:pPr>
    </w:p>
    <w:p w14:paraId="267D0D48" w14:textId="0549164B" w:rsidR="00723DB8" w:rsidRPr="00AC219E" w:rsidRDefault="00AC219E" w:rsidP="00723DB8">
      <w:pPr>
        <w:rPr>
          <w:rFonts w:asciiTheme="minorHAnsi" w:hAnsiTheme="minorHAnsi" w:cstheme="minorHAnsi"/>
          <w:b/>
          <w:sz w:val="24"/>
          <w:szCs w:val="24"/>
        </w:rPr>
      </w:pPr>
      <w:r>
        <w:rPr>
          <w:rFonts w:asciiTheme="minorHAnsi" w:hAnsiTheme="minorHAnsi" w:cstheme="minorHAnsi"/>
          <w:b/>
          <w:sz w:val="24"/>
          <w:szCs w:val="24"/>
        </w:rPr>
        <w:t xml:space="preserve">COURSE WORK  </w:t>
      </w:r>
      <w:r w:rsidR="00723DB8" w:rsidRPr="00AC219E">
        <w:rPr>
          <w:rFonts w:asciiTheme="minorHAnsi" w:hAnsiTheme="minorHAnsi" w:cstheme="minorHAnsi"/>
          <w:b/>
          <w:sz w:val="24"/>
          <w:szCs w:val="24"/>
        </w:rPr>
        <w:t>70%</w:t>
      </w:r>
    </w:p>
    <w:p w14:paraId="2673531B" w14:textId="49268564" w:rsidR="00723DB8" w:rsidRPr="00AC219E" w:rsidRDefault="00F833AE" w:rsidP="00723DB8">
      <w:pPr>
        <w:rPr>
          <w:rFonts w:asciiTheme="minorHAnsi" w:hAnsiTheme="minorHAnsi" w:cstheme="minorHAnsi"/>
          <w:sz w:val="24"/>
          <w:szCs w:val="24"/>
        </w:rPr>
      </w:pPr>
      <w:r w:rsidRPr="00F833AE">
        <w:rPr>
          <w:rFonts w:asciiTheme="minorHAnsi" w:hAnsiTheme="minorHAnsi" w:cstheme="minorHAnsi"/>
          <w:sz w:val="24"/>
          <w:szCs w:val="24"/>
        </w:rPr>
        <w:t xml:space="preserve">Student products </w:t>
      </w:r>
      <w:r w:rsidR="002728A3">
        <w:rPr>
          <w:rFonts w:asciiTheme="minorHAnsi" w:hAnsiTheme="minorHAnsi" w:cstheme="minorHAnsi"/>
          <w:sz w:val="24"/>
          <w:szCs w:val="24"/>
        </w:rPr>
        <w:t xml:space="preserve">in music </w:t>
      </w:r>
      <w:r w:rsidRPr="00F833AE">
        <w:rPr>
          <w:rFonts w:asciiTheme="minorHAnsi" w:hAnsiTheme="minorHAnsi" w:cstheme="minorHAnsi"/>
          <w:sz w:val="24"/>
          <w:szCs w:val="24"/>
        </w:rPr>
        <w:t>may include tests, assignments, performance tasks, and summative evaluations</w:t>
      </w:r>
      <w:r w:rsidR="00723DB8" w:rsidRPr="00AC219E">
        <w:rPr>
          <w:rFonts w:asciiTheme="minorHAnsi" w:hAnsiTheme="minorHAnsi" w:cstheme="minorHAnsi"/>
          <w:sz w:val="24"/>
          <w:szCs w:val="24"/>
        </w:rPr>
        <w:t>:</w:t>
      </w:r>
    </w:p>
    <w:p w14:paraId="35678BA3" w14:textId="77777777" w:rsidR="00A51846" w:rsidRPr="00AC219E" w:rsidRDefault="00A51846" w:rsidP="00723DB8">
      <w:pPr>
        <w:pStyle w:val="Level1"/>
        <w:numPr>
          <w:ilvl w:val="0"/>
          <w:numId w:val="4"/>
        </w:numPr>
        <w:tabs>
          <w:tab w:val="left" w:pos="-1440"/>
        </w:tabs>
        <w:rPr>
          <w:rFonts w:asciiTheme="minorHAnsi" w:hAnsiTheme="minorHAnsi" w:cstheme="minorHAnsi"/>
          <w:lang w:val="en-GB"/>
        </w:rPr>
        <w:sectPr w:rsidR="00A51846" w:rsidRPr="00AC219E" w:rsidSect="00AC219E">
          <w:pgSz w:w="12240" w:h="15840"/>
          <w:pgMar w:top="1398" w:right="1440" w:bottom="1440" w:left="1440" w:header="708" w:footer="708" w:gutter="0"/>
          <w:cols w:space="708"/>
          <w:docGrid w:linePitch="360"/>
        </w:sectPr>
      </w:pPr>
    </w:p>
    <w:p w14:paraId="2FD61ED8" w14:textId="65520DA9" w:rsidR="00F70E75" w:rsidRDefault="00E0412B" w:rsidP="00723DB8">
      <w:pPr>
        <w:pStyle w:val="Level1"/>
        <w:numPr>
          <w:ilvl w:val="0"/>
          <w:numId w:val="4"/>
        </w:numPr>
        <w:tabs>
          <w:tab w:val="left" w:pos="-1440"/>
        </w:tabs>
        <w:rPr>
          <w:rFonts w:asciiTheme="minorHAnsi" w:hAnsiTheme="minorHAnsi" w:cstheme="minorHAnsi"/>
          <w:lang w:val="en-GB"/>
        </w:rPr>
      </w:pPr>
      <w:r>
        <w:rPr>
          <w:rFonts w:asciiTheme="minorHAnsi" w:hAnsiTheme="minorHAnsi" w:cstheme="minorHAnsi"/>
          <w:lang w:val="en-GB"/>
        </w:rPr>
        <w:t>Practicing</w:t>
      </w:r>
      <w:r w:rsidR="00F70E75">
        <w:rPr>
          <w:rFonts w:asciiTheme="minorHAnsi" w:hAnsiTheme="minorHAnsi" w:cstheme="minorHAnsi"/>
          <w:lang w:val="en-GB"/>
        </w:rPr>
        <w:t xml:space="preserve"> </w:t>
      </w:r>
      <w:r>
        <w:rPr>
          <w:rFonts w:asciiTheme="minorHAnsi" w:hAnsiTheme="minorHAnsi" w:cstheme="minorHAnsi"/>
          <w:lang w:val="en-GB"/>
        </w:rPr>
        <w:t>Instrument</w:t>
      </w:r>
    </w:p>
    <w:p w14:paraId="31480561" w14:textId="2DB5BB10" w:rsidR="00723DB8" w:rsidRPr="00AC219E" w:rsidRDefault="00723DB8" w:rsidP="00723DB8">
      <w:pPr>
        <w:pStyle w:val="Level1"/>
        <w:numPr>
          <w:ilvl w:val="0"/>
          <w:numId w:val="4"/>
        </w:numPr>
        <w:tabs>
          <w:tab w:val="left" w:pos="-1440"/>
        </w:tabs>
        <w:rPr>
          <w:rFonts w:asciiTheme="minorHAnsi" w:hAnsiTheme="minorHAnsi" w:cstheme="minorHAnsi"/>
          <w:lang w:val="en-GB"/>
        </w:rPr>
      </w:pPr>
      <w:r w:rsidRPr="00AC219E">
        <w:rPr>
          <w:rFonts w:asciiTheme="minorHAnsi" w:hAnsiTheme="minorHAnsi" w:cstheme="minorHAnsi"/>
          <w:lang w:val="en-GB"/>
        </w:rPr>
        <w:t>Individual and Group Performances</w:t>
      </w:r>
    </w:p>
    <w:p w14:paraId="33033A86" w14:textId="77777777" w:rsidR="00723DB8" w:rsidRPr="00AC219E" w:rsidRDefault="00723DB8" w:rsidP="00723DB8">
      <w:pPr>
        <w:pStyle w:val="Level1"/>
        <w:numPr>
          <w:ilvl w:val="0"/>
          <w:numId w:val="4"/>
        </w:numPr>
        <w:tabs>
          <w:tab w:val="left" w:pos="-1440"/>
        </w:tabs>
        <w:rPr>
          <w:rFonts w:asciiTheme="minorHAnsi" w:hAnsiTheme="minorHAnsi" w:cstheme="minorHAnsi"/>
          <w:lang w:val="en-GB"/>
        </w:rPr>
      </w:pPr>
      <w:r w:rsidRPr="00AC219E">
        <w:rPr>
          <w:rFonts w:asciiTheme="minorHAnsi" w:hAnsiTheme="minorHAnsi" w:cstheme="minorHAnsi"/>
          <w:lang w:val="en-GB"/>
        </w:rPr>
        <w:t>Ear Training</w:t>
      </w:r>
    </w:p>
    <w:p w14:paraId="1DE8E9D1" w14:textId="77777777" w:rsidR="00723DB8" w:rsidRPr="00AC219E" w:rsidRDefault="00723DB8" w:rsidP="00723DB8">
      <w:pPr>
        <w:pStyle w:val="Level1"/>
        <w:numPr>
          <w:ilvl w:val="0"/>
          <w:numId w:val="4"/>
        </w:numPr>
        <w:tabs>
          <w:tab w:val="left" w:pos="-1440"/>
        </w:tabs>
        <w:rPr>
          <w:rFonts w:asciiTheme="minorHAnsi" w:hAnsiTheme="minorHAnsi" w:cstheme="minorHAnsi"/>
          <w:lang w:val="en-GB"/>
        </w:rPr>
      </w:pPr>
      <w:r w:rsidRPr="00AC219E">
        <w:rPr>
          <w:rFonts w:asciiTheme="minorHAnsi" w:hAnsiTheme="minorHAnsi" w:cstheme="minorHAnsi"/>
          <w:lang w:val="en-GB"/>
        </w:rPr>
        <w:t>Theory Lessons and Quizzes</w:t>
      </w:r>
    </w:p>
    <w:p w14:paraId="0B5EC72D"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Sectional Rehearsals</w:t>
      </w:r>
    </w:p>
    <w:p w14:paraId="4E0BD16E"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Composition and Arranging</w:t>
      </w:r>
    </w:p>
    <w:p w14:paraId="366E38C3"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Listening and Analysis</w:t>
      </w:r>
    </w:p>
    <w:p w14:paraId="3D84557A"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Concert Critiques</w:t>
      </w:r>
    </w:p>
    <w:p w14:paraId="18CFEB7C"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Peer and Self-Evaluation</w:t>
      </w:r>
    </w:p>
    <w:p w14:paraId="7B89B66E"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Score Analysis</w:t>
      </w:r>
    </w:p>
    <w:p w14:paraId="6D28979D"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Sight Reading</w:t>
      </w:r>
    </w:p>
    <w:p w14:paraId="36856984" w14:textId="37791F22" w:rsidR="00723DB8" w:rsidRPr="00AC219E" w:rsidRDefault="00723DB8" w:rsidP="00A51846">
      <w:pPr>
        <w:pStyle w:val="ListParagraph"/>
        <w:numPr>
          <w:ilvl w:val="0"/>
          <w:numId w:val="4"/>
        </w:numPr>
        <w:spacing w:after="0"/>
        <w:rPr>
          <w:rFonts w:asciiTheme="minorHAnsi" w:hAnsiTheme="minorHAnsi" w:cstheme="minorHAnsi"/>
          <w:sz w:val="24"/>
          <w:szCs w:val="24"/>
        </w:rPr>
      </w:pPr>
      <w:r w:rsidRPr="00AC219E">
        <w:rPr>
          <w:rFonts w:asciiTheme="minorHAnsi" w:hAnsiTheme="minorHAnsi" w:cstheme="minorHAnsi"/>
          <w:sz w:val="24"/>
          <w:szCs w:val="24"/>
        </w:rPr>
        <w:t>Journals</w:t>
      </w:r>
    </w:p>
    <w:p w14:paraId="372DB14A" w14:textId="77777777" w:rsidR="00723DB8" w:rsidRPr="00AC219E" w:rsidRDefault="00723DB8" w:rsidP="00723DB8">
      <w:pPr>
        <w:pStyle w:val="ListParagraph"/>
        <w:numPr>
          <w:ilvl w:val="0"/>
          <w:numId w:val="4"/>
        </w:numPr>
        <w:spacing w:after="0"/>
        <w:rPr>
          <w:rFonts w:asciiTheme="minorHAnsi" w:hAnsiTheme="minorHAnsi" w:cstheme="minorHAnsi"/>
          <w:sz w:val="24"/>
          <w:szCs w:val="24"/>
        </w:rPr>
      </w:pPr>
      <w:r w:rsidRPr="00AC219E">
        <w:rPr>
          <w:rFonts w:asciiTheme="minorHAnsi" w:hAnsiTheme="minorHAnsi" w:cstheme="minorHAnsi"/>
          <w:sz w:val="24"/>
          <w:szCs w:val="24"/>
        </w:rPr>
        <w:t>Practice Logs</w:t>
      </w:r>
    </w:p>
    <w:p w14:paraId="1C0DCAA5" w14:textId="77777777" w:rsidR="00723DB8" w:rsidRPr="00AC219E" w:rsidRDefault="00723DB8" w:rsidP="00723DB8">
      <w:pPr>
        <w:pStyle w:val="ListParagraph"/>
        <w:numPr>
          <w:ilvl w:val="0"/>
          <w:numId w:val="4"/>
        </w:numPr>
        <w:spacing w:after="0"/>
        <w:rPr>
          <w:rFonts w:asciiTheme="minorHAnsi" w:hAnsiTheme="minorHAnsi" w:cstheme="minorHAnsi"/>
          <w:sz w:val="24"/>
          <w:szCs w:val="24"/>
        </w:rPr>
      </w:pPr>
      <w:r w:rsidRPr="00AC219E">
        <w:rPr>
          <w:rFonts w:asciiTheme="minorHAnsi" w:hAnsiTheme="minorHAnsi" w:cstheme="minorHAnsi"/>
          <w:sz w:val="24"/>
          <w:szCs w:val="24"/>
        </w:rPr>
        <w:t>Class Dialogue</w:t>
      </w:r>
    </w:p>
    <w:p w14:paraId="14CCBBBC" w14:textId="77777777" w:rsidR="00A51846" w:rsidRPr="00AC219E" w:rsidRDefault="00A51846" w:rsidP="00581A02">
      <w:pPr>
        <w:rPr>
          <w:rFonts w:asciiTheme="minorHAnsi" w:hAnsiTheme="minorHAnsi" w:cstheme="minorHAnsi"/>
          <w:b/>
          <w:bCs/>
          <w:sz w:val="24"/>
          <w:szCs w:val="24"/>
        </w:rPr>
        <w:sectPr w:rsidR="00A51846" w:rsidRPr="00AC219E" w:rsidSect="00A51846">
          <w:type w:val="continuous"/>
          <w:pgSz w:w="12240" w:h="15840"/>
          <w:pgMar w:top="1440" w:right="1440" w:bottom="1440" w:left="1440" w:header="708" w:footer="708" w:gutter="0"/>
          <w:cols w:num="2" w:space="708"/>
          <w:docGrid w:linePitch="360"/>
        </w:sectPr>
      </w:pPr>
    </w:p>
    <w:p w14:paraId="54418B16" w14:textId="6064C454" w:rsidR="00867E05" w:rsidRPr="00AC219E" w:rsidRDefault="00723DB8" w:rsidP="00581A02">
      <w:pPr>
        <w:rPr>
          <w:rFonts w:asciiTheme="minorHAnsi" w:hAnsiTheme="minorHAnsi" w:cstheme="minorHAnsi"/>
          <w:b/>
          <w:bCs/>
          <w:sz w:val="24"/>
          <w:szCs w:val="24"/>
        </w:rPr>
      </w:pPr>
      <w:r w:rsidRPr="00AC219E">
        <w:rPr>
          <w:rFonts w:asciiTheme="minorHAnsi" w:hAnsiTheme="minorHAnsi" w:cstheme="minorHAnsi"/>
          <w:b/>
          <w:bCs/>
          <w:sz w:val="24"/>
          <w:szCs w:val="24"/>
        </w:rPr>
        <w:br/>
      </w:r>
      <w:r w:rsidR="00790C5C" w:rsidRPr="00AC219E">
        <w:rPr>
          <w:rFonts w:asciiTheme="minorHAnsi" w:hAnsiTheme="minorHAnsi" w:cstheme="minorHAnsi"/>
          <w:b/>
          <w:bCs/>
          <w:sz w:val="24"/>
          <w:szCs w:val="24"/>
        </w:rPr>
        <w:t>FI</w:t>
      </w:r>
      <w:r w:rsidR="00990C66" w:rsidRPr="00AC219E">
        <w:rPr>
          <w:rFonts w:asciiTheme="minorHAnsi" w:hAnsiTheme="minorHAnsi" w:cstheme="minorHAnsi"/>
          <w:b/>
          <w:bCs/>
          <w:sz w:val="24"/>
          <w:szCs w:val="24"/>
        </w:rPr>
        <w:t>N</w:t>
      </w:r>
      <w:r w:rsidR="00790C5C" w:rsidRPr="00AC219E">
        <w:rPr>
          <w:rFonts w:asciiTheme="minorHAnsi" w:hAnsiTheme="minorHAnsi" w:cstheme="minorHAnsi"/>
          <w:b/>
          <w:bCs/>
          <w:sz w:val="24"/>
          <w:szCs w:val="24"/>
        </w:rPr>
        <w:t>A</w:t>
      </w:r>
      <w:r w:rsidR="00990C66" w:rsidRPr="00AC219E">
        <w:rPr>
          <w:rFonts w:asciiTheme="minorHAnsi" w:hAnsiTheme="minorHAnsi" w:cstheme="minorHAnsi"/>
          <w:b/>
          <w:bCs/>
          <w:sz w:val="24"/>
          <w:szCs w:val="24"/>
        </w:rPr>
        <w:t>L EVALUATION</w:t>
      </w:r>
      <w:r w:rsidR="00867E05" w:rsidRPr="00AC219E">
        <w:rPr>
          <w:rFonts w:asciiTheme="minorHAnsi" w:hAnsiTheme="minorHAnsi" w:cstheme="minorHAnsi"/>
          <w:b/>
          <w:bCs/>
          <w:sz w:val="24"/>
          <w:szCs w:val="24"/>
        </w:rPr>
        <w:t xml:space="preserve"> TASKS 30%</w:t>
      </w:r>
    </w:p>
    <w:p w14:paraId="71819D30" w14:textId="5DE2CA95" w:rsidR="00867E05" w:rsidRPr="00AC219E" w:rsidRDefault="00990C66" w:rsidP="00B422C4">
      <w:pPr>
        <w:pStyle w:val="ListParagraph"/>
        <w:numPr>
          <w:ilvl w:val="0"/>
          <w:numId w:val="6"/>
        </w:numPr>
        <w:ind w:left="709" w:hanging="349"/>
        <w:rPr>
          <w:rFonts w:asciiTheme="minorHAnsi" w:hAnsiTheme="minorHAnsi" w:cstheme="minorHAnsi"/>
          <w:sz w:val="24"/>
          <w:szCs w:val="24"/>
        </w:rPr>
      </w:pPr>
      <w:r w:rsidRPr="00AC219E">
        <w:rPr>
          <w:rFonts w:asciiTheme="minorHAnsi" w:hAnsiTheme="minorHAnsi" w:cstheme="minorHAnsi"/>
          <w:sz w:val="24"/>
          <w:szCs w:val="24"/>
        </w:rPr>
        <w:t xml:space="preserve">Final Evaluation </w:t>
      </w:r>
      <w:r w:rsidR="00A51846" w:rsidRPr="00AC219E">
        <w:rPr>
          <w:rFonts w:asciiTheme="minorHAnsi" w:hAnsiTheme="minorHAnsi" w:cstheme="minorHAnsi"/>
          <w:sz w:val="24"/>
          <w:szCs w:val="24"/>
        </w:rPr>
        <w:t>–</w:t>
      </w:r>
      <w:r w:rsidR="0003480D" w:rsidRPr="00AC219E">
        <w:rPr>
          <w:rFonts w:asciiTheme="minorHAnsi" w:hAnsiTheme="minorHAnsi" w:cstheme="minorHAnsi"/>
          <w:sz w:val="24"/>
          <w:szCs w:val="24"/>
        </w:rPr>
        <w:t xml:space="preserve"> </w:t>
      </w:r>
      <w:r w:rsidR="00CA21C5" w:rsidRPr="00CA21C5">
        <w:rPr>
          <w:rFonts w:asciiTheme="minorHAnsi" w:hAnsiTheme="minorHAnsi" w:cstheme="minorHAnsi"/>
          <w:sz w:val="24"/>
          <w:szCs w:val="24"/>
        </w:rPr>
        <w:t>Theory/Analysis/Composition Assessment</w:t>
      </w:r>
      <w:r w:rsidR="00A51846" w:rsidRPr="00AC219E">
        <w:rPr>
          <w:rFonts w:asciiTheme="minorHAnsi" w:hAnsiTheme="minorHAnsi" w:cstheme="minorHAnsi"/>
          <w:sz w:val="24"/>
          <w:szCs w:val="24"/>
        </w:rPr>
        <w:tab/>
      </w:r>
      <w:r w:rsidR="00CA21C5">
        <w:rPr>
          <w:rFonts w:asciiTheme="minorHAnsi" w:hAnsiTheme="minorHAnsi" w:cstheme="minorHAnsi"/>
          <w:sz w:val="24"/>
          <w:szCs w:val="24"/>
        </w:rPr>
        <w:t>10</w:t>
      </w:r>
      <w:r w:rsidR="00867E05" w:rsidRPr="00AC219E">
        <w:rPr>
          <w:rFonts w:asciiTheme="minorHAnsi" w:hAnsiTheme="minorHAnsi" w:cstheme="minorHAnsi"/>
          <w:sz w:val="24"/>
          <w:szCs w:val="24"/>
        </w:rPr>
        <w:t>%</w:t>
      </w:r>
    </w:p>
    <w:p w14:paraId="5DA2E714" w14:textId="0EF62AF2" w:rsidR="00867E05" w:rsidRDefault="00867E05" w:rsidP="001A1FFD">
      <w:pPr>
        <w:pStyle w:val="ListParagraph"/>
        <w:numPr>
          <w:ilvl w:val="0"/>
          <w:numId w:val="6"/>
        </w:numPr>
        <w:ind w:left="709" w:hanging="349"/>
        <w:rPr>
          <w:rFonts w:asciiTheme="minorHAnsi" w:hAnsiTheme="minorHAnsi" w:cstheme="minorHAnsi"/>
          <w:sz w:val="24"/>
          <w:szCs w:val="24"/>
        </w:rPr>
      </w:pPr>
      <w:r w:rsidRPr="00AC219E">
        <w:rPr>
          <w:rFonts w:asciiTheme="minorHAnsi" w:hAnsiTheme="minorHAnsi" w:cstheme="minorHAnsi"/>
          <w:sz w:val="24"/>
          <w:szCs w:val="24"/>
        </w:rPr>
        <w:t xml:space="preserve">Final </w:t>
      </w:r>
      <w:r w:rsidR="00990C66" w:rsidRPr="00AC219E">
        <w:rPr>
          <w:rFonts w:asciiTheme="minorHAnsi" w:hAnsiTheme="minorHAnsi" w:cstheme="minorHAnsi"/>
          <w:sz w:val="24"/>
          <w:szCs w:val="24"/>
        </w:rPr>
        <w:t xml:space="preserve">Evaluation </w:t>
      </w:r>
      <w:r w:rsidR="0003480D" w:rsidRPr="00AC219E">
        <w:rPr>
          <w:rFonts w:asciiTheme="minorHAnsi" w:hAnsiTheme="minorHAnsi" w:cstheme="minorHAnsi"/>
          <w:sz w:val="24"/>
          <w:szCs w:val="24"/>
        </w:rPr>
        <w:t xml:space="preserve">– </w:t>
      </w:r>
      <w:r w:rsidR="00CA21C5" w:rsidRPr="00CA21C5">
        <w:rPr>
          <w:rFonts w:asciiTheme="minorHAnsi" w:hAnsiTheme="minorHAnsi" w:cstheme="minorHAnsi"/>
          <w:sz w:val="24"/>
          <w:szCs w:val="24"/>
        </w:rPr>
        <w:t>Solo or Group Recital</w:t>
      </w:r>
      <w:r w:rsidR="00A51846" w:rsidRPr="00AC219E">
        <w:rPr>
          <w:rFonts w:asciiTheme="minorHAnsi" w:hAnsiTheme="minorHAnsi" w:cstheme="minorHAnsi"/>
          <w:sz w:val="24"/>
          <w:szCs w:val="24"/>
        </w:rPr>
        <w:tab/>
      </w:r>
      <w:r w:rsidR="00CA21C5">
        <w:rPr>
          <w:rFonts w:asciiTheme="minorHAnsi" w:hAnsiTheme="minorHAnsi" w:cstheme="minorHAnsi"/>
          <w:sz w:val="24"/>
          <w:szCs w:val="24"/>
        </w:rPr>
        <w:tab/>
      </w:r>
      <w:r w:rsidR="00CA21C5">
        <w:rPr>
          <w:rFonts w:asciiTheme="minorHAnsi" w:hAnsiTheme="minorHAnsi" w:cstheme="minorHAnsi"/>
          <w:sz w:val="24"/>
          <w:szCs w:val="24"/>
        </w:rPr>
        <w:tab/>
      </w:r>
      <w:r w:rsidR="00CA21C5">
        <w:rPr>
          <w:rFonts w:asciiTheme="minorHAnsi" w:hAnsiTheme="minorHAnsi" w:cstheme="minorHAnsi"/>
          <w:sz w:val="24"/>
          <w:szCs w:val="24"/>
        </w:rPr>
        <w:tab/>
      </w:r>
      <w:r w:rsidR="00790C5C" w:rsidRPr="00AC219E">
        <w:rPr>
          <w:rFonts w:asciiTheme="minorHAnsi" w:hAnsiTheme="minorHAnsi" w:cstheme="minorHAnsi"/>
          <w:sz w:val="24"/>
          <w:szCs w:val="24"/>
        </w:rPr>
        <w:t>2</w:t>
      </w:r>
      <w:r w:rsidR="00CA21C5">
        <w:rPr>
          <w:rFonts w:asciiTheme="minorHAnsi" w:hAnsiTheme="minorHAnsi" w:cstheme="minorHAnsi"/>
          <w:sz w:val="24"/>
          <w:szCs w:val="24"/>
        </w:rPr>
        <w:t>0</w:t>
      </w:r>
      <w:r w:rsidRPr="00AC219E">
        <w:rPr>
          <w:rFonts w:asciiTheme="minorHAnsi" w:hAnsiTheme="minorHAnsi" w:cstheme="minorHAnsi"/>
          <w:sz w:val="24"/>
          <w:szCs w:val="24"/>
        </w:rPr>
        <w:t>%</w:t>
      </w:r>
    </w:p>
    <w:p w14:paraId="2CA65334" w14:textId="77777777" w:rsidR="00CA21C5" w:rsidRPr="00CA21C5" w:rsidRDefault="00CA21C5" w:rsidP="00CA21C5">
      <w:pPr>
        <w:rPr>
          <w:rFonts w:asciiTheme="minorHAnsi" w:hAnsiTheme="minorHAnsi" w:cstheme="minorHAnsi"/>
          <w:sz w:val="24"/>
          <w:szCs w:val="24"/>
        </w:rPr>
      </w:pPr>
    </w:p>
    <w:sectPr w:rsidR="00CA21C5" w:rsidRPr="00CA21C5" w:rsidSect="00A5184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36F"/>
    <w:multiLevelType w:val="hybridMultilevel"/>
    <w:tmpl w:val="BFC4641E"/>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E0344B"/>
    <w:multiLevelType w:val="hybridMultilevel"/>
    <w:tmpl w:val="B0146DDA"/>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250C9"/>
    <w:multiLevelType w:val="hybridMultilevel"/>
    <w:tmpl w:val="CBBEAB3E"/>
    <w:lvl w:ilvl="0" w:tplc="C6703330">
      <w:numFmt w:val="bullet"/>
      <w:lvlText w:val="•"/>
      <w:lvlJc w:val="left"/>
      <w:pPr>
        <w:ind w:left="2160" w:hanging="720"/>
      </w:pPr>
      <w:rPr>
        <w:rFonts w:ascii="Calibri" w:eastAsia="Times New Roman"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3EA3EAB"/>
    <w:multiLevelType w:val="hybridMultilevel"/>
    <w:tmpl w:val="EC18DEF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CB6EC5"/>
    <w:multiLevelType w:val="hybridMultilevel"/>
    <w:tmpl w:val="02524B14"/>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1524596"/>
    <w:multiLevelType w:val="hybridMultilevel"/>
    <w:tmpl w:val="B7EC85FC"/>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680D50"/>
    <w:multiLevelType w:val="hybridMultilevel"/>
    <w:tmpl w:val="B4246F02"/>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AA2C05"/>
    <w:multiLevelType w:val="hybridMultilevel"/>
    <w:tmpl w:val="13B8E73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C1601A"/>
    <w:multiLevelType w:val="hybridMultilevel"/>
    <w:tmpl w:val="02BC50C8"/>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89592A"/>
    <w:multiLevelType w:val="hybridMultilevel"/>
    <w:tmpl w:val="CA4A0748"/>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1213EF8"/>
    <w:multiLevelType w:val="hybridMultilevel"/>
    <w:tmpl w:val="02FA8BF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24D3666"/>
    <w:multiLevelType w:val="hybridMultilevel"/>
    <w:tmpl w:val="5A78019C"/>
    <w:lvl w:ilvl="0" w:tplc="C6703330">
      <w:numFmt w:val="bullet"/>
      <w:lvlText w:val="•"/>
      <w:lvlJc w:val="left"/>
      <w:pPr>
        <w:ind w:left="1800" w:hanging="720"/>
      </w:pPr>
      <w:rPr>
        <w:rFonts w:ascii="Calibri" w:eastAsia="Times New Roman"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8DE32AD"/>
    <w:multiLevelType w:val="hybridMultilevel"/>
    <w:tmpl w:val="B6B60734"/>
    <w:lvl w:ilvl="0" w:tplc="639E09D8">
      <w:start w:val="1"/>
      <w:numFmt w:val="bullet"/>
      <w:lvlText w:val=""/>
      <w:lvlJc w:val="left"/>
      <w:pPr>
        <w:tabs>
          <w:tab w:val="num" w:pos="360"/>
        </w:tabs>
        <w:ind w:left="360" w:hanging="360"/>
      </w:pPr>
      <w:rPr>
        <w:rFonts w:ascii="Webdings" w:hAnsi="Webdings" w:cs="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A7C3852"/>
    <w:multiLevelType w:val="hybridMultilevel"/>
    <w:tmpl w:val="CA8013A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2"/>
  </w:num>
  <w:num w:numId="4">
    <w:abstractNumId w:val="10"/>
  </w:num>
  <w:num w:numId="5">
    <w:abstractNumId w:val="13"/>
  </w:num>
  <w:num w:numId="6">
    <w:abstractNumId w:val="4"/>
  </w:num>
  <w:num w:numId="7">
    <w:abstractNumId w:val="5"/>
  </w:num>
  <w:num w:numId="8">
    <w:abstractNumId w:val="0"/>
  </w:num>
  <w:num w:numId="9">
    <w:abstractNumId w:val="2"/>
  </w:num>
  <w:num w:numId="10">
    <w:abstractNumId w:val="11"/>
  </w:num>
  <w:num w:numId="11">
    <w:abstractNumId w:val="8"/>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0B"/>
    <w:rsid w:val="000033B1"/>
    <w:rsid w:val="0001583B"/>
    <w:rsid w:val="00025BE4"/>
    <w:rsid w:val="0003480D"/>
    <w:rsid w:val="00052260"/>
    <w:rsid w:val="00066F51"/>
    <w:rsid w:val="00085A7E"/>
    <w:rsid w:val="00087D5E"/>
    <w:rsid w:val="000A6558"/>
    <w:rsid w:val="000B1985"/>
    <w:rsid w:val="00117B36"/>
    <w:rsid w:val="00183558"/>
    <w:rsid w:val="001940EC"/>
    <w:rsid w:val="001A1FFD"/>
    <w:rsid w:val="001C5873"/>
    <w:rsid w:val="001D0D2A"/>
    <w:rsid w:val="00254081"/>
    <w:rsid w:val="002728A3"/>
    <w:rsid w:val="00296A0E"/>
    <w:rsid w:val="002D227A"/>
    <w:rsid w:val="002E309D"/>
    <w:rsid w:val="0036363E"/>
    <w:rsid w:val="003827CD"/>
    <w:rsid w:val="00390331"/>
    <w:rsid w:val="00434495"/>
    <w:rsid w:val="00454B4E"/>
    <w:rsid w:val="004566C6"/>
    <w:rsid w:val="004649E0"/>
    <w:rsid w:val="00490139"/>
    <w:rsid w:val="004A5B14"/>
    <w:rsid w:val="004D6E18"/>
    <w:rsid w:val="00554D03"/>
    <w:rsid w:val="00573563"/>
    <w:rsid w:val="00577FC7"/>
    <w:rsid w:val="00581A02"/>
    <w:rsid w:val="0058450A"/>
    <w:rsid w:val="005C4A93"/>
    <w:rsid w:val="00617AE0"/>
    <w:rsid w:val="00696435"/>
    <w:rsid w:val="006C40E2"/>
    <w:rsid w:val="006D214F"/>
    <w:rsid w:val="00721E26"/>
    <w:rsid w:val="00723DB8"/>
    <w:rsid w:val="007366C0"/>
    <w:rsid w:val="00752B01"/>
    <w:rsid w:val="0075599A"/>
    <w:rsid w:val="00761F72"/>
    <w:rsid w:val="00765A28"/>
    <w:rsid w:val="00776C69"/>
    <w:rsid w:val="00790C5C"/>
    <w:rsid w:val="00793224"/>
    <w:rsid w:val="00794AB7"/>
    <w:rsid w:val="007B0729"/>
    <w:rsid w:val="007D3739"/>
    <w:rsid w:val="008604F4"/>
    <w:rsid w:val="00867E05"/>
    <w:rsid w:val="00880839"/>
    <w:rsid w:val="009077CF"/>
    <w:rsid w:val="00924DB3"/>
    <w:rsid w:val="00945277"/>
    <w:rsid w:val="00954F3A"/>
    <w:rsid w:val="009651BF"/>
    <w:rsid w:val="00974669"/>
    <w:rsid w:val="0099076D"/>
    <w:rsid w:val="00990C66"/>
    <w:rsid w:val="009A32E5"/>
    <w:rsid w:val="009A441E"/>
    <w:rsid w:val="00A021B3"/>
    <w:rsid w:val="00A36F04"/>
    <w:rsid w:val="00A51846"/>
    <w:rsid w:val="00AC219E"/>
    <w:rsid w:val="00AD6293"/>
    <w:rsid w:val="00AE2338"/>
    <w:rsid w:val="00AE3F3D"/>
    <w:rsid w:val="00AF630B"/>
    <w:rsid w:val="00B422C4"/>
    <w:rsid w:val="00B93BF4"/>
    <w:rsid w:val="00BA4A80"/>
    <w:rsid w:val="00BD40C9"/>
    <w:rsid w:val="00C000CE"/>
    <w:rsid w:val="00C34DD5"/>
    <w:rsid w:val="00C53E1B"/>
    <w:rsid w:val="00C541CC"/>
    <w:rsid w:val="00C72100"/>
    <w:rsid w:val="00C80BAC"/>
    <w:rsid w:val="00CA21C5"/>
    <w:rsid w:val="00CA4264"/>
    <w:rsid w:val="00CD4E21"/>
    <w:rsid w:val="00CE3E88"/>
    <w:rsid w:val="00CE42E9"/>
    <w:rsid w:val="00D803FA"/>
    <w:rsid w:val="00D94E6E"/>
    <w:rsid w:val="00E019CF"/>
    <w:rsid w:val="00E0412B"/>
    <w:rsid w:val="00E66EDA"/>
    <w:rsid w:val="00E75AB0"/>
    <w:rsid w:val="00E7618A"/>
    <w:rsid w:val="00E80B0C"/>
    <w:rsid w:val="00EA476F"/>
    <w:rsid w:val="00F032E0"/>
    <w:rsid w:val="00F26BE7"/>
    <w:rsid w:val="00F3103D"/>
    <w:rsid w:val="00F43662"/>
    <w:rsid w:val="00F70E75"/>
    <w:rsid w:val="00F833AE"/>
    <w:rsid w:val="00FA3F85"/>
    <w:rsid w:val="00FB0949"/>
    <w:rsid w:val="00FF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551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604F4"/>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F85"/>
    <w:pPr>
      <w:ind w:left="720"/>
      <w:contextualSpacing/>
    </w:pPr>
  </w:style>
  <w:style w:type="paragraph" w:customStyle="1" w:styleId="Level1">
    <w:name w:val="Level 1"/>
    <w:basedOn w:val="Normal"/>
    <w:uiPriority w:val="99"/>
    <w:rsid w:val="00FA3F85"/>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6EDA"/>
    <w:rPr>
      <w:color w:val="0000FF" w:themeColor="hyperlink"/>
      <w:u w:val="single"/>
    </w:rPr>
  </w:style>
  <w:style w:type="paragraph" w:styleId="HTMLPreformatted">
    <w:name w:val="HTML Preformatted"/>
    <w:link w:val="HTMLPreformattedChar"/>
    <w:rsid w:val="00AC219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AC219E"/>
    <w:rPr>
      <w:rFonts w:ascii="Courier New" w:eastAsia="Arial Unicode MS" w:hAnsi="Courier New" w:cs="Arial Unicode MS"/>
      <w:color w:val="000000"/>
      <w:sz w:val="20"/>
      <w:szCs w:val="20"/>
      <w:u w:color="000000"/>
      <w:bdr w:val="nil"/>
    </w:rPr>
  </w:style>
  <w:style w:type="paragraph" w:styleId="NormalWeb">
    <w:name w:val="Normal (Web)"/>
    <w:rsid w:val="00AC219E"/>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character" w:styleId="UnresolvedMention">
    <w:name w:val="Unresolved Mention"/>
    <w:basedOn w:val="DefaultParagraphFont"/>
    <w:uiPriority w:val="99"/>
    <w:rsid w:val="00117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9431">
      <w:bodyDiv w:val="1"/>
      <w:marLeft w:val="0"/>
      <w:marRight w:val="0"/>
      <w:marTop w:val="0"/>
      <w:marBottom w:val="0"/>
      <w:divBdr>
        <w:top w:val="none" w:sz="0" w:space="0" w:color="auto"/>
        <w:left w:val="none" w:sz="0" w:space="0" w:color="auto"/>
        <w:bottom w:val="none" w:sz="0" w:space="0" w:color="auto"/>
        <w:right w:val="none" w:sz="0" w:space="0" w:color="auto"/>
      </w:divBdr>
    </w:div>
    <w:div w:id="1051927633">
      <w:bodyDiv w:val="1"/>
      <w:marLeft w:val="0"/>
      <w:marRight w:val="0"/>
      <w:marTop w:val="0"/>
      <w:marBottom w:val="0"/>
      <w:divBdr>
        <w:top w:val="none" w:sz="0" w:space="0" w:color="auto"/>
        <w:left w:val="none" w:sz="0" w:space="0" w:color="auto"/>
        <w:bottom w:val="none" w:sz="0" w:space="0" w:color="auto"/>
        <w:right w:val="none" w:sz="0" w:space="0" w:color="auto"/>
      </w:divBdr>
    </w:div>
    <w:div w:id="16176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onelbymusic.weebly.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Richardson</cp:lastModifiedBy>
  <cp:revision>3</cp:revision>
  <cp:lastPrinted>2019-09-05T15:27:00Z</cp:lastPrinted>
  <dcterms:created xsi:type="dcterms:W3CDTF">2019-09-16T12:51:00Z</dcterms:created>
  <dcterms:modified xsi:type="dcterms:W3CDTF">2019-09-16T12:52:00Z</dcterms:modified>
</cp:coreProperties>
</file>